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2073F" w14:textId="37F29C8D" w:rsidR="00A7604A" w:rsidRPr="00521864" w:rsidRDefault="00BE4876" w:rsidP="00521864">
      <w:pPr>
        <w:spacing w:line="360" w:lineRule="auto"/>
        <w:jc w:val="both"/>
        <w:rPr>
          <w:rFonts w:ascii="Times New Roman" w:hAnsi="Times New Roman" w:cs="Times New Roman"/>
          <w:b/>
          <w:sz w:val="24"/>
          <w:szCs w:val="24"/>
        </w:rPr>
      </w:pPr>
      <w:r w:rsidRPr="00521864">
        <w:rPr>
          <w:rFonts w:ascii="Times New Roman" w:hAnsi="Times New Roman" w:cs="Times New Roman"/>
          <w:b/>
          <w:sz w:val="24"/>
          <w:szCs w:val="24"/>
        </w:rPr>
        <w:t>Dzień doręczenia pisma</w:t>
      </w:r>
      <w:r w:rsidR="005A42D3" w:rsidRPr="00521864">
        <w:rPr>
          <w:rFonts w:ascii="Times New Roman" w:hAnsi="Times New Roman" w:cs="Times New Roman"/>
          <w:b/>
          <w:sz w:val="24"/>
          <w:szCs w:val="24"/>
        </w:rPr>
        <w:t xml:space="preserve"> sądowego</w:t>
      </w:r>
      <w:r w:rsidRPr="00521864">
        <w:rPr>
          <w:rFonts w:ascii="Times New Roman" w:hAnsi="Times New Roman" w:cs="Times New Roman"/>
          <w:b/>
          <w:sz w:val="24"/>
          <w:szCs w:val="24"/>
        </w:rPr>
        <w:t xml:space="preserve"> za pośrednictwem portalu informacyjnego w przypadku jego nieodebrania - glosa do uchwały Sądu Najwyższego z dnia 20 października 2023 r., III CZP 24/23</w:t>
      </w:r>
    </w:p>
    <w:p w14:paraId="13629B56" w14:textId="34697652" w:rsidR="00BE4876" w:rsidRPr="00521864" w:rsidRDefault="00BE4876" w:rsidP="00521864">
      <w:pPr>
        <w:spacing w:line="360" w:lineRule="auto"/>
        <w:jc w:val="both"/>
        <w:rPr>
          <w:rFonts w:ascii="Times New Roman" w:hAnsi="Times New Roman" w:cs="Times New Roman"/>
          <w:i/>
          <w:iCs/>
          <w:sz w:val="24"/>
          <w:szCs w:val="24"/>
        </w:rPr>
      </w:pPr>
      <w:r w:rsidRPr="00521864">
        <w:rPr>
          <w:rFonts w:ascii="Times New Roman" w:hAnsi="Times New Roman" w:cs="Times New Roman"/>
          <w:b/>
          <w:bCs/>
          <w:i/>
          <w:iCs/>
          <w:sz w:val="24"/>
          <w:szCs w:val="24"/>
        </w:rPr>
        <w:t>Słowa kluczowe:</w:t>
      </w:r>
      <w:r w:rsidRPr="00521864">
        <w:rPr>
          <w:rFonts w:ascii="Times New Roman" w:hAnsi="Times New Roman" w:cs="Times New Roman"/>
          <w:b/>
          <w:bCs/>
          <w:i/>
          <w:iCs/>
          <w:sz w:val="24"/>
          <w:szCs w:val="24"/>
        </w:rPr>
        <w:tab/>
      </w:r>
      <w:r w:rsidRPr="00521864">
        <w:rPr>
          <w:rFonts w:ascii="Times New Roman" w:hAnsi="Times New Roman" w:cs="Times New Roman"/>
          <w:i/>
          <w:iCs/>
          <w:sz w:val="24"/>
          <w:szCs w:val="24"/>
        </w:rPr>
        <w:t>doręczenie pisma sądowego, skutek doręczenia, niepodjęcie pisma</w:t>
      </w:r>
    </w:p>
    <w:p w14:paraId="54B62B41" w14:textId="60D4EB40" w:rsidR="00D3210C" w:rsidRPr="00521864" w:rsidRDefault="00D3210C" w:rsidP="00521864">
      <w:pPr>
        <w:spacing w:line="360" w:lineRule="auto"/>
        <w:jc w:val="both"/>
        <w:rPr>
          <w:rFonts w:ascii="Times New Roman" w:hAnsi="Times New Roman" w:cs="Times New Roman"/>
          <w:b/>
          <w:bCs/>
          <w:i/>
          <w:iCs/>
          <w:sz w:val="24"/>
          <w:szCs w:val="24"/>
        </w:rPr>
      </w:pPr>
      <w:r w:rsidRPr="00521864">
        <w:rPr>
          <w:rFonts w:ascii="Times New Roman" w:hAnsi="Times New Roman" w:cs="Times New Roman"/>
          <w:b/>
          <w:bCs/>
          <w:i/>
          <w:iCs/>
          <w:sz w:val="24"/>
          <w:szCs w:val="24"/>
        </w:rPr>
        <w:t>Abstrakt</w:t>
      </w:r>
    </w:p>
    <w:p w14:paraId="707E1D0B" w14:textId="67AC8285" w:rsidR="00D3210C" w:rsidRPr="00521864" w:rsidRDefault="007B0922" w:rsidP="00521864">
      <w:pPr>
        <w:spacing w:line="360" w:lineRule="auto"/>
        <w:jc w:val="both"/>
        <w:rPr>
          <w:rFonts w:ascii="Times New Roman" w:hAnsi="Times New Roman" w:cs="Times New Roman"/>
          <w:i/>
          <w:iCs/>
          <w:sz w:val="24"/>
          <w:szCs w:val="24"/>
        </w:rPr>
      </w:pPr>
      <w:r w:rsidRPr="00521864">
        <w:rPr>
          <w:rFonts w:ascii="Times New Roman" w:hAnsi="Times New Roman" w:cs="Times New Roman"/>
          <w:i/>
          <w:iCs/>
          <w:sz w:val="24"/>
          <w:szCs w:val="24"/>
        </w:rPr>
        <w:t>W głosowanej uchwale Sąd Najwyższy rozstrzygnął kwestię dnia, w którym następuje skutek doręczenia pisma sądowego za pośrednictwem portalu informacyjnego w przypadku braku jego odbioru przez adresata. Sąd Najwyższy uchwalił, że w przypadku określonym w art. 15zzs</w:t>
      </w:r>
      <w:r w:rsidRPr="00521864">
        <w:rPr>
          <w:rFonts w:ascii="Times New Roman" w:hAnsi="Times New Roman" w:cs="Times New Roman"/>
          <w:i/>
          <w:iCs/>
          <w:sz w:val="24"/>
          <w:szCs w:val="24"/>
          <w:vertAlign w:val="superscript"/>
        </w:rPr>
        <w:t>9</w:t>
      </w:r>
      <w:r w:rsidRPr="00521864">
        <w:rPr>
          <w:rFonts w:ascii="Times New Roman" w:hAnsi="Times New Roman" w:cs="Times New Roman"/>
          <w:i/>
          <w:iCs/>
          <w:sz w:val="24"/>
          <w:szCs w:val="24"/>
        </w:rPr>
        <w:t xml:space="preserve"> ust. 3 zdanie drugie ustawy z dnia 2 marca 2020 r. o szczególnych rozwiązaniach związanych z zapobieganiem, przeciwdziałaniem i zwalczaniem COVID-19, innych chorób zakaźnych oraz wywołanych nimi sytuacji kryzysowych (tekst jedn.: Dz. U. z 2023 r. poz. 1327) skutek ten </w:t>
      </w:r>
      <w:r w:rsidR="00C766B8" w:rsidRPr="00521864">
        <w:rPr>
          <w:rFonts w:ascii="Times New Roman" w:hAnsi="Times New Roman" w:cs="Times New Roman"/>
          <w:i/>
          <w:iCs/>
          <w:sz w:val="24"/>
          <w:szCs w:val="24"/>
        </w:rPr>
        <w:t xml:space="preserve">nie </w:t>
      </w:r>
      <w:r w:rsidRPr="00521864">
        <w:rPr>
          <w:rFonts w:ascii="Times New Roman" w:hAnsi="Times New Roman" w:cs="Times New Roman"/>
          <w:i/>
          <w:iCs/>
          <w:sz w:val="24"/>
          <w:szCs w:val="24"/>
        </w:rPr>
        <w:t xml:space="preserve">następuje w </w:t>
      </w:r>
      <w:r w:rsidR="00C766B8" w:rsidRPr="00521864">
        <w:rPr>
          <w:rFonts w:ascii="Times New Roman" w:hAnsi="Times New Roman" w:cs="Times New Roman"/>
          <w:i/>
          <w:iCs/>
          <w:sz w:val="24"/>
          <w:szCs w:val="24"/>
        </w:rPr>
        <w:t>14. dniu od umieszczenia pisma w portalu informacyjnym, a w dniu następującym po upływie 14. od umieszczenia pisma w portalu informacyjnym</w:t>
      </w:r>
      <w:r w:rsidRPr="00521864">
        <w:rPr>
          <w:rFonts w:ascii="Times New Roman" w:hAnsi="Times New Roman" w:cs="Times New Roman"/>
          <w:i/>
          <w:iCs/>
          <w:sz w:val="24"/>
          <w:szCs w:val="24"/>
        </w:rPr>
        <w:t>. Pogląd ten należy uznać za</w:t>
      </w:r>
      <w:r w:rsidR="00D3210C" w:rsidRPr="00521864">
        <w:rPr>
          <w:rFonts w:ascii="Times New Roman" w:hAnsi="Times New Roman" w:cs="Times New Roman"/>
          <w:i/>
          <w:iCs/>
          <w:sz w:val="24"/>
          <w:szCs w:val="24"/>
        </w:rPr>
        <w:t xml:space="preserve"> trafny i</w:t>
      </w:r>
      <w:r w:rsidRPr="00521864">
        <w:rPr>
          <w:rFonts w:ascii="Times New Roman" w:hAnsi="Times New Roman" w:cs="Times New Roman"/>
          <w:i/>
          <w:iCs/>
          <w:sz w:val="24"/>
          <w:szCs w:val="24"/>
        </w:rPr>
        <w:t xml:space="preserve"> aktualny również na gruncie analogicznego w tym zakresie </w:t>
      </w:r>
      <w:bookmarkStart w:id="0" w:name="_Hlk186659308"/>
      <w:r w:rsidRPr="00521864">
        <w:rPr>
          <w:rFonts w:ascii="Times New Roman" w:hAnsi="Times New Roman" w:cs="Times New Roman"/>
          <w:i/>
          <w:iCs/>
          <w:sz w:val="24"/>
          <w:szCs w:val="24"/>
        </w:rPr>
        <w:t>unormowania art. 131</w:t>
      </w:r>
      <w:r w:rsidRPr="00521864">
        <w:rPr>
          <w:rFonts w:ascii="Times New Roman" w:hAnsi="Times New Roman" w:cs="Times New Roman"/>
          <w:i/>
          <w:iCs/>
          <w:sz w:val="24"/>
          <w:szCs w:val="24"/>
          <w:vertAlign w:val="superscript"/>
        </w:rPr>
        <w:t>1a</w:t>
      </w:r>
      <w:r w:rsidRPr="00521864">
        <w:rPr>
          <w:rFonts w:ascii="Times New Roman" w:hAnsi="Times New Roman" w:cs="Times New Roman"/>
          <w:i/>
          <w:iCs/>
          <w:sz w:val="24"/>
          <w:szCs w:val="24"/>
        </w:rPr>
        <w:t xml:space="preserve"> § 2 zdanie trzecie k.p.c.</w:t>
      </w:r>
      <w:bookmarkEnd w:id="0"/>
      <w:r w:rsidR="00C766B8" w:rsidRPr="00521864">
        <w:rPr>
          <w:rFonts w:ascii="Times New Roman" w:hAnsi="Times New Roman" w:cs="Times New Roman"/>
          <w:i/>
          <w:iCs/>
          <w:sz w:val="24"/>
          <w:szCs w:val="24"/>
        </w:rPr>
        <w:t xml:space="preserve">, z tym zastrzeżeniem, że nie oznacza </w:t>
      </w:r>
      <w:r w:rsidR="0058394F" w:rsidRPr="00521864">
        <w:rPr>
          <w:rFonts w:ascii="Times New Roman" w:hAnsi="Times New Roman" w:cs="Times New Roman"/>
          <w:i/>
          <w:iCs/>
          <w:sz w:val="24"/>
          <w:szCs w:val="24"/>
        </w:rPr>
        <w:t>on</w:t>
      </w:r>
      <w:r w:rsidR="00C766B8" w:rsidRPr="00521864">
        <w:rPr>
          <w:rFonts w:ascii="Times New Roman" w:hAnsi="Times New Roman" w:cs="Times New Roman"/>
          <w:i/>
          <w:iCs/>
          <w:sz w:val="24"/>
          <w:szCs w:val="24"/>
        </w:rPr>
        <w:t>, że w każdym wypadku skutek doręczenia nastąpi w 15. dniu od umieszczenia pisma w portalu informacyjnym</w:t>
      </w:r>
      <w:r w:rsidR="006F224F" w:rsidRPr="00521864">
        <w:rPr>
          <w:rFonts w:ascii="Times New Roman" w:hAnsi="Times New Roman" w:cs="Times New Roman"/>
          <w:i/>
          <w:iCs/>
          <w:sz w:val="24"/>
          <w:szCs w:val="24"/>
        </w:rPr>
        <w:t xml:space="preserve"> (art. 115 k.c. w zw. z art. 165 § 1 k.p.c.).</w:t>
      </w:r>
    </w:p>
    <w:p w14:paraId="0AC5C0B3" w14:textId="77777777" w:rsidR="006F224F" w:rsidRPr="00521864" w:rsidRDefault="006F224F" w:rsidP="00521864">
      <w:pPr>
        <w:spacing w:line="360" w:lineRule="auto"/>
        <w:jc w:val="both"/>
        <w:rPr>
          <w:rFonts w:ascii="Times New Roman" w:hAnsi="Times New Roman" w:cs="Times New Roman"/>
          <w:b/>
          <w:bCs/>
          <w:sz w:val="24"/>
          <w:szCs w:val="24"/>
        </w:rPr>
      </w:pPr>
    </w:p>
    <w:p w14:paraId="4C445594" w14:textId="3F32C14D" w:rsidR="005A42D3" w:rsidRPr="00521864" w:rsidRDefault="005A42D3" w:rsidP="00521864">
      <w:pPr>
        <w:spacing w:line="360" w:lineRule="auto"/>
        <w:jc w:val="both"/>
        <w:rPr>
          <w:rFonts w:ascii="Times New Roman" w:hAnsi="Times New Roman" w:cs="Times New Roman"/>
          <w:b/>
          <w:sz w:val="24"/>
          <w:szCs w:val="24"/>
        </w:rPr>
      </w:pPr>
      <w:r w:rsidRPr="00521864">
        <w:rPr>
          <w:rFonts w:ascii="Times New Roman" w:hAnsi="Times New Roman" w:cs="Times New Roman"/>
          <w:b/>
          <w:sz w:val="24"/>
          <w:szCs w:val="24"/>
        </w:rPr>
        <w:t>Uchwała Sądu Najwyższego z 20.10.2023 r., III CZP 24/23</w:t>
      </w:r>
      <w:r w:rsidRPr="00521864">
        <w:rPr>
          <w:rStyle w:val="Odwoanieprzypisudolnego"/>
          <w:rFonts w:ascii="Times New Roman" w:hAnsi="Times New Roman" w:cs="Times New Roman"/>
          <w:b/>
          <w:sz w:val="24"/>
          <w:szCs w:val="24"/>
        </w:rPr>
        <w:footnoteReference w:id="1"/>
      </w:r>
    </w:p>
    <w:p w14:paraId="152CFE45" w14:textId="36B65C74" w:rsidR="00BE4876" w:rsidRPr="00521864" w:rsidRDefault="00BE4876"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Datą doręczenia pisma w przypadku określonym w art. 15zzs</w:t>
      </w:r>
      <w:r w:rsidRPr="00521864">
        <w:rPr>
          <w:rFonts w:ascii="Times New Roman" w:hAnsi="Times New Roman" w:cs="Times New Roman"/>
          <w:sz w:val="24"/>
          <w:szCs w:val="24"/>
          <w:vertAlign w:val="superscript"/>
        </w:rPr>
        <w:t>9</w:t>
      </w:r>
      <w:r w:rsidRPr="00521864">
        <w:rPr>
          <w:rFonts w:ascii="Times New Roman" w:hAnsi="Times New Roman" w:cs="Times New Roman"/>
          <w:sz w:val="24"/>
          <w:szCs w:val="24"/>
        </w:rPr>
        <w:t xml:space="preserve"> ust. 3 zdanie drugie ustawy z dnia 2 marca 2020 r. o szczególnych rozwiązaniach związanych z zapobieganiem, przeciwdziałaniem i zwalczaniem COVID-19, innych chorób zakaźnych oraz wywołanych nimi sytuacji kryzysowych (tekst jedn.: Dz. U. z 2023 r. poz. 1327) jest dzień następujący po upływie 14 dni od dnia umieszczenia pisma w portalu informacyjnym.</w:t>
      </w:r>
    </w:p>
    <w:p w14:paraId="0B9BD09C" w14:textId="77777777" w:rsidR="00105A23" w:rsidRPr="00521864" w:rsidRDefault="00105A23" w:rsidP="00521864">
      <w:pPr>
        <w:spacing w:line="360" w:lineRule="auto"/>
        <w:jc w:val="both"/>
        <w:rPr>
          <w:rFonts w:ascii="Times New Roman" w:hAnsi="Times New Roman" w:cs="Times New Roman"/>
          <w:sz w:val="24"/>
          <w:szCs w:val="24"/>
        </w:rPr>
      </w:pPr>
    </w:p>
    <w:p w14:paraId="1C1AB6EA" w14:textId="27DFA9D9" w:rsidR="00613A19" w:rsidRPr="00521864" w:rsidRDefault="00105A23" w:rsidP="00521864">
      <w:pPr>
        <w:pStyle w:val="Nagwek1"/>
      </w:pPr>
      <w:r w:rsidRPr="00521864">
        <w:t>Wprowadzenie</w:t>
      </w:r>
    </w:p>
    <w:p w14:paraId="7A2E129C" w14:textId="32775B09" w:rsidR="008E3CC2" w:rsidRPr="00521864" w:rsidRDefault="00DC32D5" w:rsidP="00521864">
      <w:pPr>
        <w:spacing w:after="0" w:line="360" w:lineRule="auto"/>
        <w:jc w:val="both"/>
        <w:rPr>
          <w:rFonts w:ascii="Times New Roman" w:eastAsia="Times New Roman" w:hAnsi="Times New Roman" w:cs="Times New Roman"/>
          <w:kern w:val="0"/>
          <w:sz w:val="24"/>
          <w:szCs w:val="24"/>
          <w:lang w:eastAsia="pl-PL"/>
        </w:rPr>
      </w:pPr>
      <w:r w:rsidRPr="00521864">
        <w:rPr>
          <w:rFonts w:ascii="Times New Roman" w:eastAsia="Times New Roman" w:hAnsi="Times New Roman" w:cs="Times New Roman"/>
          <w:kern w:val="0"/>
          <w:sz w:val="24"/>
          <w:szCs w:val="24"/>
          <w:lang w:eastAsia="pl-PL"/>
        </w:rPr>
        <w:t xml:space="preserve">Rozwiązanie przewidujące doręczanie </w:t>
      </w:r>
      <w:r w:rsidR="008E3CC2" w:rsidRPr="00521864">
        <w:rPr>
          <w:rFonts w:ascii="Times New Roman" w:eastAsia="Times New Roman" w:hAnsi="Times New Roman" w:cs="Times New Roman"/>
          <w:kern w:val="0"/>
          <w:sz w:val="24"/>
          <w:szCs w:val="24"/>
          <w:lang w:eastAsia="pl-PL"/>
        </w:rPr>
        <w:t xml:space="preserve">pism sądowych za pośrednictwem portali informacyjnych sądów apelacyjnych zostało wprowadzone do postępowania cywilnego z dniem 3 lipca 2021 r. poprzez dodanie </w:t>
      </w:r>
      <w:r w:rsidR="008732B1" w:rsidRPr="00521864">
        <w:rPr>
          <w:rFonts w:ascii="Times New Roman" w:eastAsia="Times New Roman" w:hAnsi="Times New Roman" w:cs="Times New Roman"/>
          <w:kern w:val="0"/>
          <w:sz w:val="24"/>
          <w:szCs w:val="24"/>
          <w:lang w:eastAsia="pl-PL"/>
        </w:rPr>
        <w:t>w</w:t>
      </w:r>
      <w:bookmarkStart w:id="1" w:name="_Hlk186710326"/>
      <w:r w:rsidR="008732B1" w:rsidRPr="00521864">
        <w:rPr>
          <w:rFonts w:ascii="Times New Roman" w:eastAsia="Times New Roman" w:hAnsi="Times New Roman" w:cs="Times New Roman"/>
          <w:kern w:val="0"/>
          <w:sz w:val="24"/>
          <w:szCs w:val="24"/>
          <w:lang w:eastAsia="pl-PL"/>
        </w:rPr>
        <w:t xml:space="preserve"> ustawie z dnia 2 marca 2020 r. o szczególnych </w:t>
      </w:r>
      <w:r w:rsidR="008732B1" w:rsidRPr="00521864">
        <w:rPr>
          <w:rFonts w:ascii="Times New Roman" w:eastAsia="Times New Roman" w:hAnsi="Times New Roman" w:cs="Times New Roman"/>
          <w:kern w:val="0"/>
          <w:sz w:val="24"/>
          <w:szCs w:val="24"/>
          <w:lang w:eastAsia="pl-PL"/>
        </w:rPr>
        <w:lastRenderedPageBreak/>
        <w:t>rozwiązaniach związanych z zapobieganiem, przeciwdziałaniem i zwalczaniem COVID-19, innych chorób zakaźnych oraz wywołanych nimi sytuacji kryzysowych</w:t>
      </w:r>
      <w:bookmarkEnd w:id="1"/>
      <w:r w:rsidR="008732B1" w:rsidRPr="00521864">
        <w:rPr>
          <w:rStyle w:val="Odwoanieprzypisudolnego"/>
          <w:rFonts w:ascii="Times New Roman" w:eastAsia="Times New Roman" w:hAnsi="Times New Roman" w:cs="Times New Roman"/>
          <w:kern w:val="0"/>
          <w:sz w:val="24"/>
          <w:szCs w:val="24"/>
          <w:lang w:eastAsia="pl-PL"/>
        </w:rPr>
        <w:footnoteReference w:id="2"/>
      </w:r>
      <w:r w:rsidR="008732B1" w:rsidRPr="00521864">
        <w:rPr>
          <w:rFonts w:ascii="Times New Roman" w:eastAsia="Times New Roman" w:hAnsi="Times New Roman" w:cs="Times New Roman"/>
          <w:kern w:val="0"/>
          <w:sz w:val="24"/>
          <w:szCs w:val="24"/>
          <w:lang w:eastAsia="pl-PL"/>
        </w:rPr>
        <w:t xml:space="preserve"> art. 15 zzs9 ust. 2 -3</w:t>
      </w:r>
      <w:r w:rsidR="008732B1" w:rsidRPr="00521864">
        <w:rPr>
          <w:rStyle w:val="Odwoanieprzypisudolnego"/>
          <w:rFonts w:ascii="Times New Roman" w:eastAsia="Times New Roman" w:hAnsi="Times New Roman" w:cs="Times New Roman"/>
          <w:kern w:val="0"/>
          <w:sz w:val="24"/>
          <w:szCs w:val="24"/>
          <w:lang w:eastAsia="pl-PL"/>
        </w:rPr>
        <w:footnoteReference w:id="3"/>
      </w:r>
      <w:r w:rsidR="00FB4C3B" w:rsidRPr="00521864">
        <w:rPr>
          <w:rFonts w:ascii="Times New Roman" w:eastAsia="Times New Roman" w:hAnsi="Times New Roman" w:cs="Times New Roman"/>
          <w:kern w:val="0"/>
          <w:sz w:val="24"/>
          <w:szCs w:val="24"/>
          <w:lang w:eastAsia="pl-PL"/>
        </w:rPr>
        <w:t>.</w:t>
      </w:r>
    </w:p>
    <w:p w14:paraId="4038C67A" w14:textId="233C4959" w:rsidR="00F72A50" w:rsidRPr="00521864" w:rsidRDefault="008E3CC2" w:rsidP="00521864">
      <w:pPr>
        <w:spacing w:after="0" w:line="360" w:lineRule="auto"/>
        <w:jc w:val="both"/>
        <w:rPr>
          <w:rFonts w:ascii="Times New Roman" w:eastAsia="Times New Roman" w:hAnsi="Times New Roman" w:cs="Times New Roman"/>
          <w:kern w:val="0"/>
          <w:sz w:val="24"/>
          <w:szCs w:val="24"/>
          <w:lang w:eastAsia="pl-PL"/>
        </w:rPr>
      </w:pPr>
      <w:r w:rsidRPr="00521864">
        <w:rPr>
          <w:rFonts w:ascii="Times New Roman" w:eastAsia="Times New Roman" w:hAnsi="Times New Roman" w:cs="Times New Roman"/>
          <w:kern w:val="0"/>
          <w:sz w:val="24"/>
          <w:szCs w:val="24"/>
          <w:lang w:eastAsia="pl-PL"/>
        </w:rPr>
        <w:t>Rozwiązanie to miało</w:t>
      </w:r>
      <w:r w:rsidR="004A5480" w:rsidRPr="00521864">
        <w:rPr>
          <w:rFonts w:ascii="Times New Roman" w:eastAsia="Times New Roman" w:hAnsi="Times New Roman" w:cs="Times New Roman"/>
          <w:kern w:val="0"/>
          <w:sz w:val="24"/>
          <w:szCs w:val="24"/>
          <w:lang w:eastAsia="pl-PL"/>
        </w:rPr>
        <w:t xml:space="preserve"> mieć</w:t>
      </w:r>
      <w:r w:rsidR="009F58FE" w:rsidRPr="00521864">
        <w:rPr>
          <w:rFonts w:ascii="Times New Roman" w:eastAsia="Times New Roman" w:hAnsi="Times New Roman" w:cs="Times New Roman"/>
          <w:kern w:val="0"/>
          <w:sz w:val="24"/>
          <w:szCs w:val="24"/>
          <w:lang w:eastAsia="pl-PL"/>
        </w:rPr>
        <w:t xml:space="preserve"> z założenia</w:t>
      </w:r>
      <w:r w:rsidRPr="00521864">
        <w:rPr>
          <w:rFonts w:ascii="Times New Roman" w:eastAsia="Times New Roman" w:hAnsi="Times New Roman" w:cs="Times New Roman"/>
          <w:kern w:val="0"/>
          <w:sz w:val="24"/>
          <w:szCs w:val="24"/>
          <w:lang w:eastAsia="pl-PL"/>
        </w:rPr>
        <w:t xml:space="preserve"> charakter epizodyczny</w:t>
      </w:r>
      <w:r w:rsidR="004A5480" w:rsidRPr="00521864">
        <w:rPr>
          <w:rFonts w:ascii="Times New Roman" w:eastAsia="Times New Roman" w:hAnsi="Times New Roman" w:cs="Times New Roman"/>
          <w:kern w:val="0"/>
          <w:sz w:val="24"/>
          <w:szCs w:val="24"/>
          <w:lang w:eastAsia="pl-PL"/>
        </w:rPr>
        <w:t xml:space="preserve"> (obowiązywać </w:t>
      </w:r>
      <w:r w:rsidRPr="00521864">
        <w:rPr>
          <w:rFonts w:ascii="Times New Roman" w:eastAsia="Times New Roman" w:hAnsi="Times New Roman" w:cs="Times New Roman"/>
          <w:kern w:val="0"/>
          <w:sz w:val="24"/>
          <w:szCs w:val="24"/>
          <w:lang w:eastAsia="pl-PL"/>
        </w:rPr>
        <w:t>w okresie obowiązywania stanu zagrożenia epidemicznego albo stanu epidemii ogłoszonego z powodu COVID-19 oraz w ciągu roku od odwołania tego z nich, który obowiązywał jako ostatni</w:t>
      </w:r>
      <w:r w:rsidRPr="00521864">
        <w:rPr>
          <w:rStyle w:val="Odwoanieprzypisudolnego"/>
          <w:rFonts w:ascii="Times New Roman" w:eastAsia="Times New Roman" w:hAnsi="Times New Roman" w:cs="Times New Roman"/>
          <w:kern w:val="0"/>
          <w:sz w:val="24"/>
          <w:szCs w:val="24"/>
          <w:lang w:eastAsia="pl-PL"/>
        </w:rPr>
        <w:footnoteReference w:id="4"/>
      </w:r>
      <w:r w:rsidR="004A5480" w:rsidRPr="00521864">
        <w:rPr>
          <w:rFonts w:ascii="Times New Roman" w:eastAsia="Times New Roman" w:hAnsi="Times New Roman" w:cs="Times New Roman"/>
          <w:kern w:val="0"/>
          <w:sz w:val="24"/>
          <w:szCs w:val="24"/>
          <w:lang w:eastAsia="pl-PL"/>
        </w:rPr>
        <w:t>)</w:t>
      </w:r>
      <w:r w:rsidR="008732B1" w:rsidRPr="00521864">
        <w:rPr>
          <w:rFonts w:ascii="Times New Roman" w:eastAsia="Times New Roman" w:hAnsi="Times New Roman" w:cs="Times New Roman"/>
          <w:kern w:val="0"/>
          <w:sz w:val="24"/>
          <w:szCs w:val="24"/>
          <w:lang w:eastAsia="pl-PL"/>
        </w:rPr>
        <w:t xml:space="preserve">. </w:t>
      </w:r>
      <w:r w:rsidR="00FB4C3B" w:rsidRPr="00521864">
        <w:rPr>
          <w:rFonts w:ascii="Times New Roman" w:eastAsia="Times New Roman" w:hAnsi="Times New Roman" w:cs="Times New Roman"/>
          <w:kern w:val="0"/>
          <w:sz w:val="24"/>
          <w:szCs w:val="24"/>
          <w:lang w:eastAsia="pl-PL"/>
        </w:rPr>
        <w:t>Unormowanie to zrodziło szereg wątpliwości interpretacyjnych, różnie rozwiązywanych w orzecznictwie</w:t>
      </w:r>
      <w:r w:rsidR="00FA466B" w:rsidRPr="00521864">
        <w:rPr>
          <w:rStyle w:val="Odwoanieprzypisudolnego"/>
          <w:rFonts w:ascii="Times New Roman" w:eastAsia="Times New Roman" w:hAnsi="Times New Roman" w:cs="Times New Roman"/>
          <w:kern w:val="0"/>
          <w:sz w:val="24"/>
          <w:szCs w:val="24"/>
          <w:lang w:eastAsia="pl-PL"/>
        </w:rPr>
        <w:footnoteReference w:id="5"/>
      </w:r>
      <w:r w:rsidR="00FB4C3B" w:rsidRPr="00521864">
        <w:rPr>
          <w:rFonts w:ascii="Times New Roman" w:eastAsia="Times New Roman" w:hAnsi="Times New Roman" w:cs="Times New Roman"/>
          <w:kern w:val="0"/>
          <w:sz w:val="24"/>
          <w:szCs w:val="24"/>
          <w:lang w:eastAsia="pl-PL"/>
        </w:rPr>
        <w:t>. Jedna z nich dotyczyła kwestii, rozstrzygniętej w głosowanej uchwale</w:t>
      </w:r>
      <w:r w:rsidR="009F58FE" w:rsidRPr="00521864">
        <w:rPr>
          <w:rFonts w:ascii="Times New Roman" w:eastAsia="Times New Roman" w:hAnsi="Times New Roman" w:cs="Times New Roman"/>
          <w:kern w:val="0"/>
          <w:sz w:val="24"/>
          <w:szCs w:val="24"/>
          <w:lang w:eastAsia="pl-PL"/>
        </w:rPr>
        <w:t xml:space="preserve">, tj. </w:t>
      </w:r>
      <w:r w:rsidR="00FB4C3B" w:rsidRPr="00521864">
        <w:rPr>
          <w:rFonts w:ascii="Times New Roman" w:eastAsia="Times New Roman" w:hAnsi="Times New Roman" w:cs="Times New Roman"/>
          <w:kern w:val="0"/>
          <w:sz w:val="24"/>
          <w:szCs w:val="24"/>
          <w:lang w:eastAsia="pl-PL"/>
        </w:rPr>
        <w:t xml:space="preserve">wykładni użytego w art. </w:t>
      </w:r>
      <w:r w:rsidR="00FB4C3B" w:rsidRPr="00521864">
        <w:rPr>
          <w:rFonts w:ascii="Times New Roman" w:hAnsi="Times New Roman" w:cs="Times New Roman"/>
          <w:sz w:val="24"/>
          <w:szCs w:val="24"/>
        </w:rPr>
        <w:t>15zzs</w:t>
      </w:r>
      <w:r w:rsidR="00FB4C3B" w:rsidRPr="00521864">
        <w:rPr>
          <w:rFonts w:ascii="Times New Roman" w:hAnsi="Times New Roman" w:cs="Times New Roman"/>
          <w:sz w:val="24"/>
          <w:szCs w:val="24"/>
          <w:vertAlign w:val="superscript"/>
        </w:rPr>
        <w:t>9</w:t>
      </w:r>
      <w:r w:rsidR="00FB4C3B" w:rsidRPr="00521864">
        <w:rPr>
          <w:rFonts w:ascii="Times New Roman" w:hAnsi="Times New Roman" w:cs="Times New Roman"/>
          <w:sz w:val="24"/>
          <w:szCs w:val="24"/>
        </w:rPr>
        <w:t xml:space="preserve"> ust. 3 zdanie drugie</w:t>
      </w:r>
      <w:r w:rsidR="00FB4C3B" w:rsidRPr="00521864">
        <w:rPr>
          <w:rFonts w:ascii="Times New Roman" w:eastAsia="Times New Roman" w:hAnsi="Times New Roman" w:cs="Times New Roman"/>
          <w:kern w:val="0"/>
          <w:sz w:val="24"/>
          <w:szCs w:val="24"/>
          <w:lang w:eastAsia="pl-PL"/>
        </w:rPr>
        <w:t xml:space="preserve"> ustawy COVID-19</w:t>
      </w:r>
      <w:r w:rsidR="00FB4C3B" w:rsidRPr="00521864">
        <w:rPr>
          <w:rFonts w:ascii="Times New Roman" w:eastAsia="Times New Roman" w:hAnsi="Times New Roman" w:cs="Times New Roman"/>
          <w:i/>
          <w:iCs/>
          <w:kern w:val="0"/>
          <w:sz w:val="24"/>
          <w:szCs w:val="24"/>
          <w:lang w:eastAsia="pl-PL"/>
        </w:rPr>
        <w:t xml:space="preserve"> </w:t>
      </w:r>
      <w:r w:rsidR="00FB4C3B" w:rsidRPr="00521864">
        <w:rPr>
          <w:rFonts w:ascii="Times New Roman" w:eastAsia="Times New Roman" w:hAnsi="Times New Roman" w:cs="Times New Roman"/>
          <w:kern w:val="0"/>
          <w:sz w:val="24"/>
          <w:szCs w:val="24"/>
          <w:lang w:eastAsia="pl-PL"/>
        </w:rPr>
        <w:t>zwrotu „po upływie 14 dni od dnia umieszczenia pisma w portalu informacyjnym” odnoszącego się do określenia momentu</w:t>
      </w:r>
      <w:r w:rsidR="009F58FE" w:rsidRPr="00521864">
        <w:rPr>
          <w:rFonts w:ascii="Times New Roman" w:eastAsia="Times New Roman" w:hAnsi="Times New Roman" w:cs="Times New Roman"/>
          <w:kern w:val="0"/>
          <w:sz w:val="24"/>
          <w:szCs w:val="24"/>
          <w:lang w:eastAsia="pl-PL"/>
        </w:rPr>
        <w:t>,</w:t>
      </w:r>
      <w:r w:rsidR="00FB4C3B" w:rsidRPr="00521864">
        <w:rPr>
          <w:rFonts w:ascii="Times New Roman" w:eastAsia="Times New Roman" w:hAnsi="Times New Roman" w:cs="Times New Roman"/>
          <w:kern w:val="0"/>
          <w:sz w:val="24"/>
          <w:szCs w:val="24"/>
          <w:lang w:eastAsia="pl-PL"/>
        </w:rPr>
        <w:t xml:space="preserve"> w jakim pismo sądowe uznaje się za doręczone, w przypadku braku </w:t>
      </w:r>
      <w:r w:rsidR="008A196B" w:rsidRPr="00521864">
        <w:rPr>
          <w:rFonts w:ascii="Times New Roman" w:eastAsia="Times New Roman" w:hAnsi="Times New Roman" w:cs="Times New Roman"/>
          <w:kern w:val="0"/>
          <w:sz w:val="24"/>
          <w:szCs w:val="24"/>
          <w:lang w:eastAsia="pl-PL"/>
        </w:rPr>
        <w:t xml:space="preserve">jego </w:t>
      </w:r>
      <w:r w:rsidR="00FB4C3B" w:rsidRPr="00521864">
        <w:rPr>
          <w:rFonts w:ascii="Times New Roman" w:eastAsia="Times New Roman" w:hAnsi="Times New Roman" w:cs="Times New Roman"/>
          <w:kern w:val="0"/>
          <w:sz w:val="24"/>
          <w:szCs w:val="24"/>
          <w:lang w:eastAsia="pl-PL"/>
        </w:rPr>
        <w:t>odebrania</w:t>
      </w:r>
      <w:r w:rsidR="00EF45E7" w:rsidRPr="00521864">
        <w:rPr>
          <w:rFonts w:ascii="Times New Roman" w:eastAsia="Times New Roman" w:hAnsi="Times New Roman" w:cs="Times New Roman"/>
          <w:kern w:val="0"/>
          <w:sz w:val="24"/>
          <w:szCs w:val="24"/>
          <w:lang w:eastAsia="pl-PL"/>
        </w:rPr>
        <w:t xml:space="preserve"> przez adresata</w:t>
      </w:r>
      <w:r w:rsidR="009F58FE" w:rsidRPr="00521864">
        <w:rPr>
          <w:rFonts w:ascii="Times New Roman" w:eastAsia="Times New Roman" w:hAnsi="Times New Roman" w:cs="Times New Roman"/>
          <w:kern w:val="0"/>
          <w:sz w:val="24"/>
          <w:szCs w:val="24"/>
          <w:lang w:eastAsia="pl-PL"/>
        </w:rPr>
        <w:t xml:space="preserve">. Pomimo uchylenia art. </w:t>
      </w:r>
      <w:r w:rsidR="009F58FE" w:rsidRPr="00521864">
        <w:rPr>
          <w:rFonts w:ascii="Times New Roman" w:hAnsi="Times New Roman" w:cs="Times New Roman"/>
          <w:sz w:val="24"/>
          <w:szCs w:val="24"/>
        </w:rPr>
        <w:t>15zzs</w:t>
      </w:r>
      <w:r w:rsidR="009F58FE" w:rsidRPr="00521864">
        <w:rPr>
          <w:rFonts w:ascii="Times New Roman" w:hAnsi="Times New Roman" w:cs="Times New Roman"/>
          <w:sz w:val="24"/>
          <w:szCs w:val="24"/>
          <w:vertAlign w:val="superscript"/>
        </w:rPr>
        <w:t>9</w:t>
      </w:r>
      <w:r w:rsidR="009F58FE" w:rsidRPr="00521864">
        <w:rPr>
          <w:rFonts w:ascii="Times New Roman" w:hAnsi="Times New Roman" w:cs="Times New Roman"/>
          <w:sz w:val="24"/>
          <w:szCs w:val="24"/>
        </w:rPr>
        <w:t xml:space="preserve"> </w:t>
      </w:r>
      <w:r w:rsidR="009F58FE" w:rsidRPr="00521864">
        <w:rPr>
          <w:rFonts w:ascii="Times New Roman" w:eastAsia="Times New Roman" w:hAnsi="Times New Roman" w:cs="Times New Roman"/>
          <w:kern w:val="0"/>
          <w:sz w:val="24"/>
          <w:szCs w:val="24"/>
          <w:lang w:eastAsia="pl-PL"/>
        </w:rPr>
        <w:t xml:space="preserve">ustawy COVID-19 z dniem 13.03.2024 r. zagadnienie </w:t>
      </w:r>
      <w:r w:rsidR="008A196B" w:rsidRPr="00521864">
        <w:rPr>
          <w:rFonts w:ascii="Times New Roman" w:eastAsia="Times New Roman" w:hAnsi="Times New Roman" w:cs="Times New Roman"/>
          <w:kern w:val="0"/>
          <w:sz w:val="24"/>
          <w:szCs w:val="24"/>
          <w:lang w:eastAsia="pl-PL"/>
        </w:rPr>
        <w:t>będące przedmiotem</w:t>
      </w:r>
      <w:r w:rsidR="009F58FE" w:rsidRPr="00521864">
        <w:rPr>
          <w:rFonts w:ascii="Times New Roman" w:eastAsia="Times New Roman" w:hAnsi="Times New Roman" w:cs="Times New Roman"/>
          <w:kern w:val="0"/>
          <w:sz w:val="24"/>
          <w:szCs w:val="24"/>
          <w:lang w:eastAsia="pl-PL"/>
        </w:rPr>
        <w:t xml:space="preserve"> </w:t>
      </w:r>
      <w:r w:rsidR="008A196B" w:rsidRPr="00521864">
        <w:rPr>
          <w:rFonts w:ascii="Times New Roman" w:eastAsia="Times New Roman" w:hAnsi="Times New Roman" w:cs="Times New Roman"/>
          <w:kern w:val="0"/>
          <w:sz w:val="24"/>
          <w:szCs w:val="24"/>
          <w:lang w:eastAsia="pl-PL"/>
        </w:rPr>
        <w:t>głosowanej uchwały</w:t>
      </w:r>
      <w:r w:rsidR="009F58FE" w:rsidRPr="00521864">
        <w:rPr>
          <w:rFonts w:ascii="Times New Roman" w:eastAsia="Times New Roman" w:hAnsi="Times New Roman" w:cs="Times New Roman"/>
          <w:kern w:val="0"/>
          <w:sz w:val="24"/>
          <w:szCs w:val="24"/>
          <w:lang w:eastAsia="pl-PL"/>
        </w:rPr>
        <w:t xml:space="preserve"> jest nadal aktualne</w:t>
      </w:r>
      <w:r w:rsidR="00F72A50" w:rsidRPr="00521864">
        <w:rPr>
          <w:rFonts w:ascii="Times New Roman" w:eastAsia="Times New Roman" w:hAnsi="Times New Roman" w:cs="Times New Roman"/>
          <w:kern w:val="0"/>
          <w:sz w:val="24"/>
          <w:szCs w:val="24"/>
          <w:lang w:eastAsia="pl-PL"/>
        </w:rPr>
        <w:t>. Z</w:t>
      </w:r>
      <w:r w:rsidR="009F58FE" w:rsidRPr="00521864">
        <w:rPr>
          <w:rFonts w:ascii="Times New Roman" w:eastAsia="Times New Roman" w:hAnsi="Times New Roman" w:cs="Times New Roman"/>
          <w:kern w:val="0"/>
          <w:sz w:val="24"/>
          <w:szCs w:val="24"/>
          <w:lang w:eastAsia="pl-PL"/>
        </w:rPr>
        <w:t xml:space="preserve"> dniem 14.03.2024 r. instytucja doręczeń przez portal informacyjny została przeniesiona do art. 131</w:t>
      </w:r>
      <w:r w:rsidR="009F58FE" w:rsidRPr="00521864">
        <w:rPr>
          <w:rFonts w:ascii="Times New Roman" w:eastAsia="Times New Roman" w:hAnsi="Times New Roman" w:cs="Times New Roman"/>
          <w:kern w:val="0"/>
          <w:sz w:val="24"/>
          <w:szCs w:val="24"/>
          <w:vertAlign w:val="superscript"/>
          <w:lang w:eastAsia="pl-PL"/>
        </w:rPr>
        <w:t>1a</w:t>
      </w:r>
      <w:r w:rsidR="009F58FE" w:rsidRPr="00521864">
        <w:rPr>
          <w:rFonts w:ascii="Times New Roman" w:eastAsia="Times New Roman" w:hAnsi="Times New Roman" w:cs="Times New Roman"/>
          <w:kern w:val="0"/>
          <w:sz w:val="24"/>
          <w:szCs w:val="24"/>
          <w:lang w:eastAsia="pl-PL"/>
        </w:rPr>
        <w:t xml:space="preserve"> k.p.c. </w:t>
      </w:r>
      <w:r w:rsidR="00F72A50" w:rsidRPr="00521864">
        <w:rPr>
          <w:rFonts w:ascii="Times New Roman" w:eastAsia="Times New Roman" w:hAnsi="Times New Roman" w:cs="Times New Roman"/>
          <w:kern w:val="0"/>
          <w:sz w:val="24"/>
          <w:szCs w:val="24"/>
          <w:lang w:eastAsia="pl-PL"/>
        </w:rPr>
        <w:t>i c</w:t>
      </w:r>
      <w:r w:rsidR="009F58FE" w:rsidRPr="00521864">
        <w:rPr>
          <w:rFonts w:ascii="Times New Roman" w:eastAsia="Times New Roman" w:hAnsi="Times New Roman" w:cs="Times New Roman"/>
          <w:kern w:val="0"/>
          <w:sz w:val="24"/>
          <w:szCs w:val="24"/>
          <w:lang w:eastAsia="pl-PL"/>
        </w:rPr>
        <w:t xml:space="preserve">hociaż jej kształt </w:t>
      </w:r>
      <w:r w:rsidR="008A196B" w:rsidRPr="00521864">
        <w:rPr>
          <w:rFonts w:ascii="Times New Roman" w:eastAsia="Times New Roman" w:hAnsi="Times New Roman" w:cs="Times New Roman"/>
          <w:kern w:val="0"/>
          <w:sz w:val="24"/>
          <w:szCs w:val="24"/>
          <w:lang w:eastAsia="pl-PL"/>
        </w:rPr>
        <w:t xml:space="preserve">częściowo </w:t>
      </w:r>
      <w:r w:rsidR="009F58FE" w:rsidRPr="00521864">
        <w:rPr>
          <w:rFonts w:ascii="Times New Roman" w:eastAsia="Times New Roman" w:hAnsi="Times New Roman" w:cs="Times New Roman"/>
          <w:kern w:val="0"/>
          <w:sz w:val="24"/>
          <w:szCs w:val="24"/>
          <w:lang w:eastAsia="pl-PL"/>
        </w:rPr>
        <w:t>różni się od rozwiązań przyjętych w ustawie COVID-19</w:t>
      </w:r>
      <w:r w:rsidR="00FB1F58">
        <w:rPr>
          <w:rStyle w:val="Odwoanieprzypisudolnego"/>
          <w:rFonts w:ascii="Times New Roman" w:eastAsia="Times New Roman" w:hAnsi="Times New Roman" w:cs="Times New Roman"/>
          <w:kern w:val="0"/>
          <w:sz w:val="24"/>
          <w:szCs w:val="24"/>
          <w:lang w:eastAsia="pl-PL"/>
        </w:rPr>
        <w:footnoteReference w:id="6"/>
      </w:r>
      <w:r w:rsidR="009F58FE" w:rsidRPr="00521864">
        <w:rPr>
          <w:rFonts w:ascii="Times New Roman" w:eastAsia="Times New Roman" w:hAnsi="Times New Roman" w:cs="Times New Roman"/>
          <w:kern w:val="0"/>
          <w:sz w:val="24"/>
          <w:szCs w:val="24"/>
          <w:lang w:eastAsia="pl-PL"/>
        </w:rPr>
        <w:t xml:space="preserve">, </w:t>
      </w:r>
      <w:r w:rsidR="00F72A50" w:rsidRPr="00521864">
        <w:rPr>
          <w:rFonts w:ascii="Times New Roman" w:eastAsia="Times New Roman" w:hAnsi="Times New Roman" w:cs="Times New Roman"/>
          <w:kern w:val="0"/>
          <w:sz w:val="24"/>
          <w:szCs w:val="24"/>
          <w:lang w:eastAsia="pl-PL"/>
        </w:rPr>
        <w:t>to unormowania odnoszące się do momentu określenia skutku doręczenia są analogiczne</w:t>
      </w:r>
      <w:r w:rsidR="00EF45E7" w:rsidRPr="00521864">
        <w:rPr>
          <w:rFonts w:ascii="Times New Roman" w:eastAsia="Times New Roman" w:hAnsi="Times New Roman" w:cs="Times New Roman"/>
          <w:kern w:val="0"/>
          <w:sz w:val="24"/>
          <w:szCs w:val="24"/>
          <w:lang w:eastAsia="pl-PL"/>
        </w:rPr>
        <w:t>, na co również zwrócił uwagę Sąd Najwyższy w uzasadnieniu przedmiotowej uchwały</w:t>
      </w:r>
      <w:r w:rsidR="00F72A50" w:rsidRPr="00521864">
        <w:rPr>
          <w:rFonts w:ascii="Times New Roman" w:eastAsia="Times New Roman" w:hAnsi="Times New Roman" w:cs="Times New Roman"/>
          <w:kern w:val="0"/>
          <w:sz w:val="24"/>
          <w:szCs w:val="24"/>
          <w:lang w:eastAsia="pl-PL"/>
        </w:rPr>
        <w:t xml:space="preserve">. </w:t>
      </w:r>
    </w:p>
    <w:p w14:paraId="60BEDBA5" w14:textId="002FB189" w:rsidR="00CF5F81" w:rsidRDefault="0051147C" w:rsidP="00521864">
      <w:pPr>
        <w:spacing w:after="0" w:line="360" w:lineRule="auto"/>
        <w:jc w:val="both"/>
        <w:rPr>
          <w:rFonts w:ascii="Times New Roman" w:eastAsia="Times New Roman" w:hAnsi="Times New Roman" w:cs="Times New Roman"/>
          <w:kern w:val="0"/>
          <w:sz w:val="24"/>
          <w:szCs w:val="24"/>
          <w:lang w:eastAsia="pl-PL"/>
        </w:rPr>
      </w:pPr>
      <w:r w:rsidRPr="00521864">
        <w:rPr>
          <w:rFonts w:ascii="Times New Roman" w:eastAsia="Times New Roman" w:hAnsi="Times New Roman" w:cs="Times New Roman"/>
          <w:kern w:val="0"/>
          <w:sz w:val="24"/>
          <w:szCs w:val="24"/>
          <w:lang w:eastAsia="pl-PL"/>
        </w:rPr>
        <w:lastRenderedPageBreak/>
        <w:t xml:space="preserve">W </w:t>
      </w:r>
      <w:r w:rsidR="00CA0173" w:rsidRPr="00521864">
        <w:rPr>
          <w:rFonts w:ascii="Times New Roman" w:eastAsia="Times New Roman" w:hAnsi="Times New Roman" w:cs="Times New Roman"/>
          <w:kern w:val="0"/>
          <w:sz w:val="24"/>
          <w:szCs w:val="24"/>
          <w:lang w:eastAsia="pl-PL"/>
        </w:rPr>
        <w:t>glosowanej</w:t>
      </w:r>
      <w:r w:rsidRPr="00521864">
        <w:rPr>
          <w:rFonts w:ascii="Times New Roman" w:eastAsia="Times New Roman" w:hAnsi="Times New Roman" w:cs="Times New Roman"/>
          <w:kern w:val="0"/>
          <w:sz w:val="24"/>
          <w:szCs w:val="24"/>
          <w:lang w:eastAsia="pl-PL"/>
        </w:rPr>
        <w:t xml:space="preserve"> uchwa</w:t>
      </w:r>
      <w:r w:rsidR="00CA0173" w:rsidRPr="00521864">
        <w:rPr>
          <w:rFonts w:ascii="Times New Roman" w:eastAsia="Times New Roman" w:hAnsi="Times New Roman" w:cs="Times New Roman"/>
          <w:kern w:val="0"/>
          <w:sz w:val="24"/>
          <w:szCs w:val="24"/>
          <w:lang w:eastAsia="pl-PL"/>
        </w:rPr>
        <w:t>le</w:t>
      </w:r>
      <w:r w:rsidRPr="00521864">
        <w:rPr>
          <w:rFonts w:ascii="Times New Roman" w:eastAsia="Times New Roman" w:hAnsi="Times New Roman" w:cs="Times New Roman"/>
          <w:kern w:val="0"/>
          <w:sz w:val="24"/>
          <w:szCs w:val="24"/>
          <w:lang w:eastAsia="pl-PL"/>
        </w:rPr>
        <w:t xml:space="preserve"> Sąd Najwyższy rozstrzygnął przedstawione mu przez Sąd Okręgowy w Lublinie zagadnienie prawne: „</w:t>
      </w:r>
      <w:r w:rsidRPr="00521864">
        <w:rPr>
          <w:rFonts w:ascii="Times New Roman" w:eastAsia="Times New Roman" w:hAnsi="Times New Roman" w:cs="Times New Roman"/>
          <w:i/>
          <w:iCs/>
          <w:kern w:val="0"/>
          <w:sz w:val="24"/>
          <w:szCs w:val="24"/>
          <w:lang w:eastAsia="pl-PL"/>
        </w:rPr>
        <w:t>czy zgodnie z art. 15zzs</w:t>
      </w:r>
      <w:r w:rsidRPr="00521864">
        <w:rPr>
          <w:rFonts w:ascii="Times New Roman" w:eastAsia="Times New Roman" w:hAnsi="Times New Roman" w:cs="Times New Roman"/>
          <w:i/>
          <w:iCs/>
          <w:kern w:val="0"/>
          <w:sz w:val="24"/>
          <w:szCs w:val="24"/>
          <w:vertAlign w:val="superscript"/>
          <w:lang w:eastAsia="pl-PL"/>
        </w:rPr>
        <w:t>9</w:t>
      </w:r>
      <w:r w:rsidRPr="00521864">
        <w:rPr>
          <w:rFonts w:ascii="Times New Roman" w:eastAsia="Times New Roman" w:hAnsi="Times New Roman" w:cs="Times New Roman"/>
          <w:i/>
          <w:iCs/>
          <w:kern w:val="0"/>
          <w:sz w:val="24"/>
          <w:szCs w:val="24"/>
          <w:lang w:eastAsia="pl-PL"/>
        </w:rPr>
        <w:t xml:space="preserve"> ust. 3 ustawy z dnia 2 marca 2020 r. o szczególnych rozwiązaniach związanych z zapobieganiem, przeciwdziałaniem i zwalczaniem COVID-19, innych chorób zakaźnych oraz wywołanych nimi sytuacji kryzysowych (t.j. Dz. U. z 2021 r. poz. 2095, z późn. zm.) datą, w jakiej uznaje się pismo za doręczone, w przypadku braku zapoznania się przez odbiorcę z pismem umieszczonym w portalu informacyjnym jest czternasty dzień od dnia umieszczenia pisma w portalu informacyjnym czy też dzień następny</w:t>
      </w:r>
      <w:r w:rsidRPr="00521864">
        <w:rPr>
          <w:rFonts w:ascii="Times New Roman" w:eastAsia="Times New Roman" w:hAnsi="Times New Roman" w:cs="Times New Roman"/>
          <w:kern w:val="0"/>
          <w:sz w:val="24"/>
          <w:szCs w:val="24"/>
          <w:lang w:eastAsia="pl-PL"/>
        </w:rPr>
        <w:t>".</w:t>
      </w:r>
      <w:r w:rsidR="00CA0173" w:rsidRPr="00521864">
        <w:rPr>
          <w:rFonts w:ascii="Times New Roman" w:eastAsia="Times New Roman" w:hAnsi="Times New Roman" w:cs="Times New Roman"/>
          <w:kern w:val="0"/>
          <w:sz w:val="24"/>
          <w:szCs w:val="24"/>
          <w:lang w:eastAsia="pl-PL"/>
        </w:rPr>
        <w:t xml:space="preserve"> Sposób jego </w:t>
      </w:r>
      <w:r w:rsidR="00BE3885" w:rsidRPr="00521864">
        <w:rPr>
          <w:rFonts w:ascii="Times New Roman" w:eastAsia="Times New Roman" w:hAnsi="Times New Roman" w:cs="Times New Roman"/>
          <w:kern w:val="0"/>
          <w:sz w:val="24"/>
          <w:szCs w:val="24"/>
          <w:lang w:eastAsia="pl-PL"/>
        </w:rPr>
        <w:t xml:space="preserve">rozstrzygnięcia </w:t>
      </w:r>
      <w:r w:rsidR="00CA0173" w:rsidRPr="00521864">
        <w:rPr>
          <w:rFonts w:ascii="Times New Roman" w:eastAsia="Times New Roman" w:hAnsi="Times New Roman" w:cs="Times New Roman"/>
          <w:kern w:val="0"/>
          <w:sz w:val="24"/>
          <w:szCs w:val="24"/>
          <w:lang w:eastAsia="pl-PL"/>
        </w:rPr>
        <w:t xml:space="preserve">należy uznać za trafny w zakresie, w jakim Sąd Najwyższy wykluczył, aby skutek doręczenia następował w 14. dniu od zamieszczenia pisma w portalu. </w:t>
      </w:r>
      <w:r w:rsidR="00BE3885" w:rsidRPr="00521864">
        <w:rPr>
          <w:rFonts w:ascii="Times New Roman" w:eastAsia="Times New Roman" w:hAnsi="Times New Roman" w:cs="Times New Roman"/>
          <w:kern w:val="0"/>
          <w:sz w:val="24"/>
          <w:szCs w:val="24"/>
          <w:lang w:eastAsia="pl-PL"/>
        </w:rPr>
        <w:t>Wątpliwości budzi natomiast zawarte w uzasadnieniu prawnym uchwały stwierdzenie, że „</w:t>
      </w:r>
      <w:r w:rsidR="00BE3885" w:rsidRPr="00521864">
        <w:rPr>
          <w:rFonts w:ascii="Times New Roman" w:eastAsia="Times New Roman" w:hAnsi="Times New Roman" w:cs="Times New Roman"/>
          <w:i/>
          <w:iCs/>
          <w:kern w:val="0"/>
          <w:sz w:val="24"/>
          <w:szCs w:val="24"/>
          <w:lang w:eastAsia="pl-PL"/>
        </w:rPr>
        <w:t xml:space="preserve">sformułowanie zastosowane w </w:t>
      </w:r>
      <w:bookmarkStart w:id="2" w:name="_Hlk186748028"/>
      <w:r w:rsidR="00BE3885" w:rsidRPr="00521864">
        <w:rPr>
          <w:rFonts w:ascii="Times New Roman" w:eastAsia="Times New Roman" w:hAnsi="Times New Roman" w:cs="Times New Roman"/>
          <w:i/>
          <w:iCs/>
          <w:kern w:val="0"/>
          <w:sz w:val="24"/>
          <w:szCs w:val="24"/>
          <w:lang w:eastAsia="pl-PL"/>
        </w:rPr>
        <w:t>art. 15zzs</w:t>
      </w:r>
      <w:r w:rsidR="00BE3885" w:rsidRPr="00521864">
        <w:rPr>
          <w:rFonts w:ascii="Times New Roman" w:eastAsia="Times New Roman" w:hAnsi="Times New Roman" w:cs="Times New Roman"/>
          <w:i/>
          <w:iCs/>
          <w:kern w:val="0"/>
          <w:sz w:val="24"/>
          <w:szCs w:val="24"/>
          <w:vertAlign w:val="superscript"/>
          <w:lang w:eastAsia="pl-PL"/>
        </w:rPr>
        <w:t>9</w:t>
      </w:r>
      <w:r w:rsidR="00BE3885" w:rsidRPr="00521864">
        <w:rPr>
          <w:rFonts w:ascii="Times New Roman" w:eastAsia="Times New Roman" w:hAnsi="Times New Roman" w:cs="Times New Roman"/>
          <w:i/>
          <w:iCs/>
          <w:kern w:val="0"/>
          <w:sz w:val="24"/>
          <w:szCs w:val="24"/>
          <w:lang w:eastAsia="pl-PL"/>
        </w:rPr>
        <w:t xml:space="preserve"> ust. 3 zdanie drugie ustawy o Covid-19 </w:t>
      </w:r>
      <w:bookmarkEnd w:id="2"/>
      <w:r w:rsidR="00BE3885" w:rsidRPr="00521864">
        <w:rPr>
          <w:rFonts w:ascii="Times New Roman" w:eastAsia="Times New Roman" w:hAnsi="Times New Roman" w:cs="Times New Roman"/>
          <w:i/>
          <w:iCs/>
          <w:kern w:val="0"/>
          <w:sz w:val="24"/>
          <w:szCs w:val="24"/>
          <w:lang w:eastAsia="pl-PL"/>
        </w:rPr>
        <w:t>należy uznać za równoznaczne ze stwierdzeniem, że w razie biernej postawy adresata doręczenie (skutek doręczenia) następuje po upływie czternastu dni od dnia umieszczenia pisma w portalu informacyjnym, a tym samym z kolejnym (piętnastym) dniem, następującym po upływie czternastu dni od dnia złożenia pisma</w:t>
      </w:r>
      <w:r w:rsidR="00BE3885" w:rsidRPr="00521864">
        <w:rPr>
          <w:rFonts w:ascii="Times New Roman" w:eastAsia="Times New Roman" w:hAnsi="Times New Roman" w:cs="Times New Roman"/>
          <w:kern w:val="0"/>
          <w:sz w:val="24"/>
          <w:szCs w:val="24"/>
          <w:lang w:eastAsia="pl-PL"/>
        </w:rPr>
        <w:t xml:space="preserve">”. </w:t>
      </w:r>
      <w:r w:rsidR="008A2962" w:rsidRPr="00521864">
        <w:rPr>
          <w:rFonts w:ascii="Times New Roman" w:eastAsia="Times New Roman" w:hAnsi="Times New Roman" w:cs="Times New Roman"/>
          <w:kern w:val="0"/>
          <w:sz w:val="24"/>
          <w:szCs w:val="24"/>
          <w:lang w:eastAsia="pl-PL"/>
        </w:rPr>
        <w:t xml:space="preserve"> Sformułowanie samej sentencji uchwały, zdaje się być w tym zakresie bardziej ogólne, a przez to trafne, gdyż nie wyklucza, że biorąc pod uwagę </w:t>
      </w:r>
      <w:r w:rsidR="00402328" w:rsidRPr="00521864">
        <w:rPr>
          <w:rFonts w:ascii="Times New Roman" w:eastAsia="Times New Roman" w:hAnsi="Times New Roman" w:cs="Times New Roman"/>
          <w:kern w:val="0"/>
          <w:sz w:val="24"/>
          <w:szCs w:val="24"/>
          <w:lang w:eastAsia="pl-PL"/>
        </w:rPr>
        <w:t>unormowania</w:t>
      </w:r>
      <w:r w:rsidR="008A2962" w:rsidRPr="00521864">
        <w:rPr>
          <w:rFonts w:ascii="Times New Roman" w:eastAsia="Times New Roman" w:hAnsi="Times New Roman" w:cs="Times New Roman"/>
          <w:kern w:val="0"/>
          <w:sz w:val="24"/>
          <w:szCs w:val="24"/>
          <w:lang w:eastAsia="pl-PL"/>
        </w:rPr>
        <w:t xml:space="preserve"> art. 115 k.c. w zw. z art. 165 § </w:t>
      </w:r>
      <w:r w:rsidR="00204B58">
        <w:rPr>
          <w:rFonts w:ascii="Times New Roman" w:eastAsia="Times New Roman" w:hAnsi="Times New Roman" w:cs="Times New Roman"/>
          <w:kern w:val="0"/>
          <w:sz w:val="24"/>
          <w:szCs w:val="24"/>
          <w:lang w:eastAsia="pl-PL"/>
        </w:rPr>
        <w:t>1</w:t>
      </w:r>
      <w:r w:rsidR="008A2962" w:rsidRPr="00521864">
        <w:rPr>
          <w:rFonts w:ascii="Times New Roman" w:eastAsia="Times New Roman" w:hAnsi="Times New Roman" w:cs="Times New Roman"/>
          <w:kern w:val="0"/>
          <w:sz w:val="24"/>
          <w:szCs w:val="24"/>
          <w:lang w:eastAsia="pl-PL"/>
        </w:rPr>
        <w:t xml:space="preserve"> k.p.c.</w:t>
      </w:r>
      <w:r w:rsidR="00402328" w:rsidRPr="00521864">
        <w:rPr>
          <w:rFonts w:ascii="Times New Roman" w:eastAsia="Times New Roman" w:hAnsi="Times New Roman" w:cs="Times New Roman"/>
          <w:kern w:val="0"/>
          <w:sz w:val="24"/>
          <w:szCs w:val="24"/>
          <w:lang w:eastAsia="pl-PL"/>
        </w:rPr>
        <w:t xml:space="preserve"> wskazany w art. 15zzs</w:t>
      </w:r>
      <w:r w:rsidR="00402328" w:rsidRPr="00521864">
        <w:rPr>
          <w:rFonts w:ascii="Times New Roman" w:eastAsia="Times New Roman" w:hAnsi="Times New Roman" w:cs="Times New Roman"/>
          <w:kern w:val="0"/>
          <w:sz w:val="24"/>
          <w:szCs w:val="24"/>
          <w:vertAlign w:val="superscript"/>
          <w:lang w:eastAsia="pl-PL"/>
        </w:rPr>
        <w:t xml:space="preserve">9 </w:t>
      </w:r>
      <w:r w:rsidR="00402328" w:rsidRPr="00521864">
        <w:rPr>
          <w:rFonts w:ascii="Times New Roman" w:eastAsia="Times New Roman" w:hAnsi="Times New Roman" w:cs="Times New Roman"/>
          <w:kern w:val="0"/>
          <w:sz w:val="24"/>
          <w:szCs w:val="24"/>
          <w:lang w:eastAsia="pl-PL"/>
        </w:rPr>
        <w:t>ust. 3 zdanie</w:t>
      </w:r>
      <w:r w:rsidR="00B86D3A" w:rsidRPr="00521864">
        <w:rPr>
          <w:rFonts w:ascii="Times New Roman" w:eastAsia="Times New Roman" w:hAnsi="Times New Roman" w:cs="Times New Roman"/>
          <w:kern w:val="0"/>
          <w:sz w:val="24"/>
          <w:szCs w:val="24"/>
          <w:lang w:eastAsia="pl-PL"/>
        </w:rPr>
        <w:t xml:space="preserve"> drugie</w:t>
      </w:r>
      <w:r w:rsidR="00402328" w:rsidRPr="00521864">
        <w:rPr>
          <w:rFonts w:ascii="Times New Roman" w:eastAsia="Times New Roman" w:hAnsi="Times New Roman" w:cs="Times New Roman"/>
          <w:kern w:val="0"/>
          <w:sz w:val="24"/>
          <w:szCs w:val="24"/>
          <w:lang w:eastAsia="pl-PL"/>
        </w:rPr>
        <w:t xml:space="preserve"> ustawy COVID-19</w:t>
      </w:r>
      <w:r w:rsidR="00B86D3A" w:rsidRPr="00521864">
        <w:rPr>
          <w:rFonts w:ascii="Times New Roman" w:eastAsia="Times New Roman" w:hAnsi="Times New Roman" w:cs="Times New Roman"/>
          <w:kern w:val="0"/>
          <w:sz w:val="24"/>
          <w:szCs w:val="24"/>
          <w:lang w:eastAsia="pl-PL"/>
        </w:rPr>
        <w:t xml:space="preserve"> (a </w:t>
      </w:r>
      <w:r w:rsidR="00B86D3A" w:rsidRPr="00521864">
        <w:rPr>
          <w:rFonts w:ascii="Times New Roman" w:eastAsia="Times New Roman" w:hAnsi="Times New Roman" w:cs="Times New Roman"/>
          <w:i/>
          <w:iCs/>
          <w:kern w:val="0"/>
          <w:sz w:val="24"/>
          <w:szCs w:val="24"/>
          <w:lang w:eastAsia="pl-PL"/>
        </w:rPr>
        <w:t>de lege lata</w:t>
      </w:r>
      <w:r w:rsidR="00B86D3A" w:rsidRPr="00521864">
        <w:rPr>
          <w:rFonts w:ascii="Times New Roman" w:eastAsia="Times New Roman" w:hAnsi="Times New Roman" w:cs="Times New Roman"/>
          <w:kern w:val="0"/>
          <w:sz w:val="24"/>
          <w:szCs w:val="24"/>
          <w:lang w:eastAsia="pl-PL"/>
        </w:rPr>
        <w:t xml:space="preserve"> w art. 131</w:t>
      </w:r>
      <w:r w:rsidR="00B86D3A" w:rsidRPr="00521864">
        <w:rPr>
          <w:rFonts w:ascii="Times New Roman" w:eastAsia="Times New Roman" w:hAnsi="Times New Roman" w:cs="Times New Roman"/>
          <w:kern w:val="0"/>
          <w:sz w:val="24"/>
          <w:szCs w:val="24"/>
          <w:vertAlign w:val="superscript"/>
          <w:lang w:eastAsia="pl-PL"/>
        </w:rPr>
        <w:t>1a</w:t>
      </w:r>
      <w:r w:rsidR="00B86D3A" w:rsidRPr="00521864">
        <w:rPr>
          <w:rFonts w:ascii="Times New Roman" w:eastAsia="Times New Roman" w:hAnsi="Times New Roman" w:cs="Times New Roman"/>
          <w:kern w:val="0"/>
          <w:sz w:val="24"/>
          <w:szCs w:val="24"/>
          <w:lang w:eastAsia="pl-PL"/>
        </w:rPr>
        <w:t xml:space="preserve"> § 2 zdanie trzecie k.p.c.) </w:t>
      </w:r>
      <w:r w:rsidR="00402328" w:rsidRPr="00521864">
        <w:rPr>
          <w:rFonts w:ascii="Times New Roman" w:eastAsia="Times New Roman" w:hAnsi="Times New Roman" w:cs="Times New Roman"/>
          <w:kern w:val="0"/>
          <w:sz w:val="24"/>
          <w:szCs w:val="24"/>
          <w:lang w:eastAsia="pl-PL"/>
        </w:rPr>
        <w:t xml:space="preserve">termin 14. dni do odbioru pisma może upłynąć zgodnie z tymi przepisami później, a w konsekwencji również </w:t>
      </w:r>
      <w:r w:rsidR="008A2962" w:rsidRPr="00521864">
        <w:rPr>
          <w:rFonts w:ascii="Times New Roman" w:eastAsia="Times New Roman" w:hAnsi="Times New Roman" w:cs="Times New Roman"/>
          <w:kern w:val="0"/>
          <w:sz w:val="24"/>
          <w:szCs w:val="24"/>
          <w:lang w:eastAsia="pl-PL"/>
        </w:rPr>
        <w:t>skutek</w:t>
      </w:r>
      <w:r w:rsidR="00402328" w:rsidRPr="00521864">
        <w:rPr>
          <w:rFonts w:ascii="Times New Roman" w:eastAsia="Times New Roman" w:hAnsi="Times New Roman" w:cs="Times New Roman"/>
          <w:kern w:val="0"/>
          <w:sz w:val="24"/>
          <w:szCs w:val="24"/>
          <w:lang w:eastAsia="pl-PL"/>
        </w:rPr>
        <w:t xml:space="preserve"> doręczenia pisma, które nie zostało w tym terminie odebrane może </w:t>
      </w:r>
      <w:r w:rsidR="00402328" w:rsidRPr="00521864">
        <w:rPr>
          <w:rFonts w:ascii="Times New Roman" w:eastAsia="Times New Roman" w:hAnsi="Times New Roman" w:cs="Times New Roman"/>
          <w:i/>
          <w:iCs/>
          <w:kern w:val="0"/>
          <w:sz w:val="24"/>
          <w:szCs w:val="24"/>
          <w:lang w:eastAsia="pl-PL"/>
        </w:rPr>
        <w:t xml:space="preserve">ad casum </w:t>
      </w:r>
      <w:r w:rsidR="00402328" w:rsidRPr="00521864">
        <w:rPr>
          <w:rFonts w:ascii="Times New Roman" w:eastAsia="Times New Roman" w:hAnsi="Times New Roman" w:cs="Times New Roman"/>
          <w:kern w:val="0"/>
          <w:sz w:val="24"/>
          <w:szCs w:val="24"/>
          <w:lang w:eastAsia="pl-PL"/>
        </w:rPr>
        <w:t xml:space="preserve">nastąpić </w:t>
      </w:r>
      <w:r w:rsidR="00B86D3A" w:rsidRPr="00521864">
        <w:rPr>
          <w:rFonts w:ascii="Times New Roman" w:eastAsia="Times New Roman" w:hAnsi="Times New Roman" w:cs="Times New Roman"/>
          <w:kern w:val="0"/>
          <w:sz w:val="24"/>
          <w:szCs w:val="24"/>
          <w:lang w:eastAsia="pl-PL"/>
        </w:rPr>
        <w:t xml:space="preserve">nie </w:t>
      </w:r>
      <w:r w:rsidR="00402328" w:rsidRPr="00521864">
        <w:rPr>
          <w:rFonts w:ascii="Times New Roman" w:eastAsia="Times New Roman" w:hAnsi="Times New Roman" w:cs="Times New Roman"/>
          <w:kern w:val="0"/>
          <w:sz w:val="24"/>
          <w:szCs w:val="24"/>
          <w:lang w:eastAsia="pl-PL"/>
        </w:rPr>
        <w:t xml:space="preserve">w piętnastym dniu od umieszczenia </w:t>
      </w:r>
      <w:r w:rsidR="00B86D3A" w:rsidRPr="00521864">
        <w:rPr>
          <w:rFonts w:ascii="Times New Roman" w:eastAsia="Times New Roman" w:hAnsi="Times New Roman" w:cs="Times New Roman"/>
          <w:kern w:val="0"/>
          <w:sz w:val="24"/>
          <w:szCs w:val="24"/>
          <w:lang w:eastAsia="pl-PL"/>
        </w:rPr>
        <w:t xml:space="preserve">treści </w:t>
      </w:r>
      <w:r w:rsidR="00402328" w:rsidRPr="00521864">
        <w:rPr>
          <w:rFonts w:ascii="Times New Roman" w:eastAsia="Times New Roman" w:hAnsi="Times New Roman" w:cs="Times New Roman"/>
          <w:kern w:val="0"/>
          <w:sz w:val="24"/>
          <w:szCs w:val="24"/>
          <w:lang w:eastAsia="pl-PL"/>
        </w:rPr>
        <w:t>pisma w portalu</w:t>
      </w:r>
      <w:r w:rsidR="00B86D3A" w:rsidRPr="00521864">
        <w:rPr>
          <w:rFonts w:ascii="Times New Roman" w:eastAsia="Times New Roman" w:hAnsi="Times New Roman" w:cs="Times New Roman"/>
          <w:kern w:val="0"/>
          <w:sz w:val="24"/>
          <w:szCs w:val="24"/>
          <w:lang w:eastAsia="pl-PL"/>
        </w:rPr>
        <w:t xml:space="preserve">, lecz później. </w:t>
      </w:r>
      <w:r w:rsidR="00CF5F81" w:rsidRPr="00521864">
        <w:rPr>
          <w:rFonts w:ascii="Times New Roman" w:eastAsia="Times New Roman" w:hAnsi="Times New Roman" w:cs="Times New Roman"/>
          <w:kern w:val="0"/>
          <w:sz w:val="24"/>
          <w:szCs w:val="24"/>
          <w:lang w:eastAsia="pl-PL"/>
        </w:rPr>
        <w:t>Podkreślenia wymaga, że w istocie zarówno przedstawione przez Sąd Okręgowy w Lublinie zagadnienie prawne, jak i wywody Sądu Najwyższego koncentrowały się nie tyle</w:t>
      </w:r>
      <w:r w:rsidR="00373C24" w:rsidRPr="00521864">
        <w:rPr>
          <w:rFonts w:ascii="Times New Roman" w:eastAsia="Times New Roman" w:hAnsi="Times New Roman" w:cs="Times New Roman"/>
          <w:kern w:val="0"/>
          <w:sz w:val="24"/>
          <w:szCs w:val="24"/>
          <w:lang w:eastAsia="pl-PL"/>
        </w:rPr>
        <w:t xml:space="preserve"> na</w:t>
      </w:r>
      <w:r w:rsidR="00CF5F81" w:rsidRPr="00521864">
        <w:rPr>
          <w:rFonts w:ascii="Times New Roman" w:eastAsia="Times New Roman" w:hAnsi="Times New Roman" w:cs="Times New Roman"/>
          <w:kern w:val="0"/>
          <w:sz w:val="24"/>
          <w:szCs w:val="24"/>
          <w:lang w:eastAsia="pl-PL"/>
        </w:rPr>
        <w:t xml:space="preserve"> określeniu, kiedy upływa czternastodniowy termin do odbioru pisma zamieszczonego w portalu oraz czy może on przypadać na sobotę lub dzień ustawowo wolny od pracy</w:t>
      </w:r>
      <w:r w:rsidR="00F773E6" w:rsidRPr="00521864">
        <w:rPr>
          <w:rStyle w:val="Odwoanieprzypisudolnego"/>
          <w:rFonts w:ascii="Times New Roman" w:eastAsia="Times New Roman" w:hAnsi="Times New Roman" w:cs="Times New Roman"/>
          <w:kern w:val="0"/>
          <w:sz w:val="24"/>
          <w:szCs w:val="24"/>
          <w:lang w:eastAsia="pl-PL"/>
        </w:rPr>
        <w:footnoteReference w:id="7"/>
      </w:r>
      <w:r w:rsidR="00CF5F81" w:rsidRPr="00521864">
        <w:rPr>
          <w:rFonts w:ascii="Times New Roman" w:eastAsia="Times New Roman" w:hAnsi="Times New Roman" w:cs="Times New Roman"/>
          <w:kern w:val="0"/>
          <w:sz w:val="24"/>
          <w:szCs w:val="24"/>
          <w:lang w:eastAsia="pl-PL"/>
        </w:rPr>
        <w:t xml:space="preserve">, co na rozstrzygnięciu, czy w przypadku braku odbioru pisma skutek doręczenia następuje w ostatnim dniu, w którym adresat pismo powinien był odebrać (co byłoby spójne z </w:t>
      </w:r>
      <w:r w:rsidR="00F773E6" w:rsidRPr="00521864">
        <w:rPr>
          <w:rFonts w:ascii="Times New Roman" w:eastAsia="Times New Roman" w:hAnsi="Times New Roman" w:cs="Times New Roman"/>
          <w:kern w:val="0"/>
          <w:sz w:val="24"/>
          <w:szCs w:val="24"/>
          <w:lang w:eastAsia="pl-PL"/>
        </w:rPr>
        <w:t>rozwiązaniem przyjętym na gruncie art. 139 § 1 k.p.c., a w każdym razie z utrwaloną wykładnią tego przepisu)</w:t>
      </w:r>
      <w:r w:rsidR="00CF5F81" w:rsidRPr="00521864">
        <w:rPr>
          <w:rFonts w:ascii="Times New Roman" w:eastAsia="Times New Roman" w:hAnsi="Times New Roman" w:cs="Times New Roman"/>
          <w:kern w:val="0"/>
          <w:sz w:val="24"/>
          <w:szCs w:val="24"/>
          <w:lang w:eastAsia="pl-PL"/>
        </w:rPr>
        <w:t xml:space="preserve">, czy też </w:t>
      </w:r>
      <w:r w:rsidR="00D41019" w:rsidRPr="00521864">
        <w:rPr>
          <w:rFonts w:ascii="Times New Roman" w:eastAsia="Times New Roman" w:hAnsi="Times New Roman" w:cs="Times New Roman"/>
          <w:kern w:val="0"/>
          <w:sz w:val="24"/>
          <w:szCs w:val="24"/>
          <w:lang w:eastAsia="pl-PL"/>
        </w:rPr>
        <w:t xml:space="preserve">w dniu po nim następującym, który </w:t>
      </w:r>
      <w:r w:rsidR="00C12A67" w:rsidRPr="00521864">
        <w:rPr>
          <w:rFonts w:ascii="Times New Roman" w:eastAsia="Times New Roman" w:hAnsi="Times New Roman" w:cs="Times New Roman"/>
          <w:i/>
          <w:iCs/>
          <w:kern w:val="0"/>
          <w:sz w:val="24"/>
          <w:szCs w:val="24"/>
          <w:lang w:eastAsia="pl-PL"/>
        </w:rPr>
        <w:t xml:space="preserve">ad casum </w:t>
      </w:r>
      <w:r w:rsidR="00D41019" w:rsidRPr="00521864">
        <w:rPr>
          <w:rFonts w:ascii="Times New Roman" w:eastAsia="Times New Roman" w:hAnsi="Times New Roman" w:cs="Times New Roman"/>
          <w:kern w:val="0"/>
          <w:sz w:val="24"/>
          <w:szCs w:val="24"/>
          <w:lang w:eastAsia="pl-PL"/>
        </w:rPr>
        <w:t>w sprawie</w:t>
      </w:r>
      <w:r w:rsidR="00C12A67" w:rsidRPr="00521864">
        <w:rPr>
          <w:rFonts w:ascii="Times New Roman" w:eastAsia="Times New Roman" w:hAnsi="Times New Roman" w:cs="Times New Roman"/>
          <w:kern w:val="0"/>
          <w:sz w:val="24"/>
          <w:szCs w:val="24"/>
          <w:lang w:eastAsia="pl-PL"/>
        </w:rPr>
        <w:t>, na kanwie której podjęto uchwałę przypadał w 15. dniu od zamieszczenia pisma w portalu. Jak się wydaje w takim właśnie kontekście należy odczytywa</w:t>
      </w:r>
      <w:r w:rsidR="00373C24" w:rsidRPr="00521864">
        <w:rPr>
          <w:rFonts w:ascii="Times New Roman" w:eastAsia="Times New Roman" w:hAnsi="Times New Roman" w:cs="Times New Roman"/>
          <w:kern w:val="0"/>
          <w:sz w:val="24"/>
          <w:szCs w:val="24"/>
          <w:lang w:eastAsia="pl-PL"/>
        </w:rPr>
        <w:t>ć</w:t>
      </w:r>
      <w:r w:rsidR="00C12A67" w:rsidRPr="00521864">
        <w:rPr>
          <w:rFonts w:ascii="Times New Roman" w:eastAsia="Times New Roman" w:hAnsi="Times New Roman" w:cs="Times New Roman"/>
          <w:kern w:val="0"/>
          <w:sz w:val="24"/>
          <w:szCs w:val="24"/>
          <w:lang w:eastAsia="pl-PL"/>
        </w:rPr>
        <w:t xml:space="preserve"> przytoczon</w:t>
      </w:r>
      <w:r w:rsidR="00373C24" w:rsidRPr="00521864">
        <w:rPr>
          <w:rFonts w:ascii="Times New Roman" w:eastAsia="Times New Roman" w:hAnsi="Times New Roman" w:cs="Times New Roman"/>
          <w:kern w:val="0"/>
          <w:sz w:val="24"/>
          <w:szCs w:val="24"/>
          <w:lang w:eastAsia="pl-PL"/>
        </w:rPr>
        <w:t>y</w:t>
      </w:r>
      <w:r w:rsidR="00C12A67" w:rsidRPr="00521864">
        <w:rPr>
          <w:rFonts w:ascii="Times New Roman" w:eastAsia="Times New Roman" w:hAnsi="Times New Roman" w:cs="Times New Roman"/>
          <w:kern w:val="0"/>
          <w:sz w:val="24"/>
          <w:szCs w:val="24"/>
          <w:lang w:eastAsia="pl-PL"/>
        </w:rPr>
        <w:t xml:space="preserve"> wyżej </w:t>
      </w:r>
      <w:r w:rsidR="00373C24" w:rsidRPr="00521864">
        <w:rPr>
          <w:rFonts w:ascii="Times New Roman" w:eastAsia="Times New Roman" w:hAnsi="Times New Roman" w:cs="Times New Roman"/>
          <w:kern w:val="0"/>
          <w:sz w:val="24"/>
          <w:szCs w:val="24"/>
          <w:lang w:eastAsia="pl-PL"/>
        </w:rPr>
        <w:t>fragment</w:t>
      </w:r>
      <w:r w:rsidR="00C12A67" w:rsidRPr="00521864">
        <w:rPr>
          <w:rFonts w:ascii="Times New Roman" w:eastAsia="Times New Roman" w:hAnsi="Times New Roman" w:cs="Times New Roman"/>
          <w:kern w:val="0"/>
          <w:sz w:val="24"/>
          <w:szCs w:val="24"/>
          <w:lang w:eastAsia="pl-PL"/>
        </w:rPr>
        <w:t xml:space="preserve"> uzasadnienia uchwały</w:t>
      </w:r>
      <w:r w:rsidR="00373C24" w:rsidRPr="00521864">
        <w:rPr>
          <w:rFonts w:ascii="Times New Roman" w:eastAsia="Times New Roman" w:hAnsi="Times New Roman" w:cs="Times New Roman"/>
          <w:kern w:val="0"/>
          <w:sz w:val="24"/>
          <w:szCs w:val="24"/>
          <w:lang w:eastAsia="pl-PL"/>
        </w:rPr>
        <w:t>.</w:t>
      </w:r>
    </w:p>
    <w:p w14:paraId="6C750EF8" w14:textId="77777777" w:rsidR="00B427BB" w:rsidRPr="00521864" w:rsidRDefault="00B427BB" w:rsidP="00521864">
      <w:pPr>
        <w:spacing w:after="0" w:line="360" w:lineRule="auto"/>
        <w:jc w:val="both"/>
        <w:rPr>
          <w:rFonts w:ascii="Times New Roman" w:eastAsia="Times New Roman" w:hAnsi="Times New Roman" w:cs="Times New Roman"/>
          <w:kern w:val="0"/>
          <w:sz w:val="24"/>
          <w:szCs w:val="24"/>
          <w:lang w:eastAsia="pl-PL"/>
        </w:rPr>
      </w:pPr>
    </w:p>
    <w:p w14:paraId="7654D1F5" w14:textId="4DAF272D" w:rsidR="00436EA3" w:rsidRPr="00521864" w:rsidRDefault="00105A23" w:rsidP="00521864">
      <w:pPr>
        <w:pStyle w:val="Nagwek1"/>
      </w:pPr>
      <w:r w:rsidRPr="00521864">
        <w:t>Argumenty Sądu Najwyższego</w:t>
      </w:r>
    </w:p>
    <w:p w14:paraId="2396AD1F" w14:textId="1B2010C0" w:rsidR="003B08C1" w:rsidRPr="00521864" w:rsidRDefault="00E15BDB"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Zasadniczym źródłem wątpliwości interpretacyjnych, a co za tym idzie rozbieżności w praktyce orzeczniczej była niespójność rezultatów wykładni językowej art. 15zzs9 ust. 3 zdanie drugie ustawy o C</w:t>
      </w:r>
      <w:r w:rsidR="00B427BB">
        <w:rPr>
          <w:rFonts w:ascii="Times New Roman" w:hAnsi="Times New Roman" w:cs="Times New Roman"/>
          <w:sz w:val="24"/>
          <w:szCs w:val="24"/>
        </w:rPr>
        <w:t>OVID</w:t>
      </w:r>
      <w:r w:rsidRPr="00521864">
        <w:rPr>
          <w:rFonts w:ascii="Times New Roman" w:hAnsi="Times New Roman" w:cs="Times New Roman"/>
          <w:sz w:val="24"/>
          <w:szCs w:val="24"/>
        </w:rPr>
        <w:t>-19 (a więc</w:t>
      </w:r>
      <w:r w:rsidR="003B08C1" w:rsidRPr="00521864">
        <w:rPr>
          <w:rFonts w:ascii="Times New Roman" w:hAnsi="Times New Roman" w:cs="Times New Roman"/>
          <w:sz w:val="24"/>
          <w:szCs w:val="24"/>
        </w:rPr>
        <w:t xml:space="preserve"> </w:t>
      </w:r>
      <w:r w:rsidRPr="00521864">
        <w:rPr>
          <w:rFonts w:ascii="Times New Roman" w:hAnsi="Times New Roman" w:cs="Times New Roman"/>
          <w:sz w:val="24"/>
          <w:szCs w:val="24"/>
        </w:rPr>
        <w:t>tego, że ostatni dzień czternastodniowego terminu od umieszczenia pisma w portalu nie jest dniem, w którym pismo uznaje się za doręczone) z rozwiązani</w:t>
      </w:r>
      <w:r w:rsidR="00B427BB">
        <w:rPr>
          <w:rFonts w:ascii="Times New Roman" w:hAnsi="Times New Roman" w:cs="Times New Roman"/>
          <w:sz w:val="24"/>
          <w:szCs w:val="24"/>
        </w:rPr>
        <w:t>ami</w:t>
      </w:r>
      <w:r w:rsidRPr="00521864">
        <w:rPr>
          <w:rFonts w:ascii="Times New Roman" w:hAnsi="Times New Roman" w:cs="Times New Roman"/>
          <w:sz w:val="24"/>
          <w:szCs w:val="24"/>
        </w:rPr>
        <w:t xml:space="preserve"> przyjętym na gruncie art. 139</w:t>
      </w:r>
      <w:r w:rsidR="00354977" w:rsidRPr="00521864">
        <w:rPr>
          <w:rFonts w:ascii="Times New Roman" w:hAnsi="Times New Roman" w:cs="Times New Roman"/>
          <w:sz w:val="24"/>
          <w:szCs w:val="24"/>
        </w:rPr>
        <w:t xml:space="preserve"> </w:t>
      </w:r>
      <w:r w:rsidR="0054146B" w:rsidRPr="00521864">
        <w:rPr>
          <w:rFonts w:ascii="Times New Roman" w:hAnsi="Times New Roman" w:cs="Times New Roman"/>
          <w:sz w:val="24"/>
          <w:szCs w:val="24"/>
        </w:rPr>
        <w:t xml:space="preserve">§ 1 i art. 145 zdanie drugie </w:t>
      </w:r>
      <w:r w:rsidR="00354977" w:rsidRPr="00521864">
        <w:rPr>
          <w:rFonts w:ascii="Times New Roman" w:hAnsi="Times New Roman" w:cs="Times New Roman"/>
          <w:sz w:val="24"/>
          <w:szCs w:val="24"/>
        </w:rPr>
        <w:t>k.p.c.</w:t>
      </w:r>
      <w:r w:rsidR="003B08C1" w:rsidRPr="00521864">
        <w:rPr>
          <w:rFonts w:ascii="Times New Roman" w:hAnsi="Times New Roman" w:cs="Times New Roman"/>
          <w:sz w:val="24"/>
          <w:szCs w:val="24"/>
        </w:rPr>
        <w:t xml:space="preserve"> </w:t>
      </w:r>
    </w:p>
    <w:p w14:paraId="34FACB9A" w14:textId="58FDCE5A" w:rsidR="00FD4EA9" w:rsidRPr="00521864" w:rsidRDefault="003B08C1"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 xml:space="preserve">Sąd Najwyższy podkreślił, że brzmienie art. 15zzs9 ust. 3 zdanie drugie ustawy COVID-19 </w:t>
      </w:r>
      <w:r w:rsidR="00FD4EA9" w:rsidRPr="00521864">
        <w:rPr>
          <w:rFonts w:ascii="Times New Roman" w:hAnsi="Times New Roman" w:cs="Times New Roman"/>
          <w:sz w:val="24"/>
          <w:szCs w:val="24"/>
        </w:rPr>
        <w:t xml:space="preserve">przesądza, że </w:t>
      </w:r>
      <w:r w:rsidR="00FD4EA9" w:rsidRPr="00521864">
        <w:rPr>
          <w:rFonts w:ascii="Times New Roman" w:hAnsi="Times New Roman" w:cs="Times New Roman"/>
          <w:i/>
          <w:iCs/>
          <w:sz w:val="24"/>
          <w:szCs w:val="24"/>
        </w:rPr>
        <w:t>„</w:t>
      </w:r>
      <w:r w:rsidRPr="00521864">
        <w:rPr>
          <w:rFonts w:ascii="Times New Roman" w:hAnsi="Times New Roman" w:cs="Times New Roman"/>
          <w:i/>
          <w:iCs/>
          <w:sz w:val="24"/>
          <w:szCs w:val="24"/>
        </w:rPr>
        <w:t xml:space="preserve">doręczenie nie następuje </w:t>
      </w:r>
      <w:r w:rsidR="00FD4EA9" w:rsidRPr="00521864">
        <w:rPr>
          <w:rFonts w:ascii="Times New Roman" w:hAnsi="Times New Roman" w:cs="Times New Roman"/>
          <w:i/>
          <w:iCs/>
          <w:sz w:val="24"/>
          <w:szCs w:val="24"/>
        </w:rPr>
        <w:t>czternastego dnia (</w:t>
      </w:r>
      <w:r w:rsidRPr="00521864">
        <w:rPr>
          <w:rFonts w:ascii="Times New Roman" w:hAnsi="Times New Roman" w:cs="Times New Roman"/>
          <w:i/>
          <w:iCs/>
          <w:sz w:val="24"/>
          <w:szCs w:val="24"/>
        </w:rPr>
        <w:t>w czternastym dniu</w:t>
      </w:r>
      <w:r w:rsidR="00FD4EA9" w:rsidRPr="00521864">
        <w:rPr>
          <w:rFonts w:ascii="Times New Roman" w:hAnsi="Times New Roman" w:cs="Times New Roman"/>
          <w:i/>
          <w:iCs/>
          <w:sz w:val="24"/>
          <w:szCs w:val="24"/>
        </w:rPr>
        <w:t>)</w:t>
      </w:r>
      <w:r w:rsidRPr="00521864">
        <w:rPr>
          <w:rFonts w:ascii="Times New Roman" w:hAnsi="Times New Roman" w:cs="Times New Roman"/>
          <w:i/>
          <w:iCs/>
          <w:sz w:val="24"/>
          <w:szCs w:val="24"/>
        </w:rPr>
        <w:t xml:space="preserve"> od umieszczenia pisma w portalu</w:t>
      </w:r>
      <w:r w:rsidR="00FD4EA9" w:rsidRPr="00521864">
        <w:rPr>
          <w:rFonts w:ascii="Times New Roman" w:hAnsi="Times New Roman" w:cs="Times New Roman"/>
          <w:i/>
          <w:iCs/>
          <w:sz w:val="24"/>
          <w:szCs w:val="24"/>
        </w:rPr>
        <w:t xml:space="preserve"> informacyjnym</w:t>
      </w:r>
      <w:r w:rsidRPr="00521864">
        <w:rPr>
          <w:rFonts w:ascii="Times New Roman" w:hAnsi="Times New Roman" w:cs="Times New Roman"/>
          <w:i/>
          <w:iCs/>
          <w:sz w:val="24"/>
          <w:szCs w:val="24"/>
        </w:rPr>
        <w:t>, względnie z upływem ostatniego dnia czternastodniowego terminu</w:t>
      </w:r>
      <w:r w:rsidR="00FD4EA9" w:rsidRPr="00521864">
        <w:rPr>
          <w:rFonts w:ascii="Times New Roman" w:hAnsi="Times New Roman" w:cs="Times New Roman"/>
          <w:i/>
          <w:iCs/>
          <w:sz w:val="24"/>
          <w:szCs w:val="24"/>
        </w:rPr>
        <w:t xml:space="preserve"> (por. art. 145 zdanie drugie k.p.c.), </w:t>
      </w:r>
      <w:r w:rsidRPr="00521864">
        <w:rPr>
          <w:rFonts w:ascii="Times New Roman" w:hAnsi="Times New Roman" w:cs="Times New Roman"/>
          <w:i/>
          <w:iCs/>
          <w:sz w:val="24"/>
          <w:szCs w:val="24"/>
        </w:rPr>
        <w:t>lecz po upływie tego terminu, co logicznie zakłada jego uprzedni</w:t>
      </w:r>
      <w:r w:rsidR="00FD4EA9" w:rsidRPr="00521864">
        <w:rPr>
          <w:rFonts w:ascii="Times New Roman" w:hAnsi="Times New Roman" w:cs="Times New Roman"/>
          <w:i/>
          <w:iCs/>
          <w:sz w:val="24"/>
          <w:szCs w:val="24"/>
        </w:rPr>
        <w:t>ą</w:t>
      </w:r>
      <w:r w:rsidRPr="00521864">
        <w:rPr>
          <w:rFonts w:ascii="Times New Roman" w:hAnsi="Times New Roman" w:cs="Times New Roman"/>
          <w:i/>
          <w:iCs/>
          <w:sz w:val="24"/>
          <w:szCs w:val="24"/>
        </w:rPr>
        <w:t xml:space="preserve"> </w:t>
      </w:r>
      <w:r w:rsidR="00FD4EA9" w:rsidRPr="00521864">
        <w:rPr>
          <w:rFonts w:ascii="Times New Roman" w:hAnsi="Times New Roman" w:cs="Times New Roman"/>
          <w:i/>
          <w:iCs/>
          <w:sz w:val="24"/>
          <w:szCs w:val="24"/>
        </w:rPr>
        <w:t>ekspirację</w:t>
      </w:r>
      <w:r w:rsidR="00FD4EA9" w:rsidRPr="00521864">
        <w:rPr>
          <w:rFonts w:ascii="Times New Roman" w:hAnsi="Times New Roman" w:cs="Times New Roman"/>
          <w:sz w:val="24"/>
          <w:szCs w:val="24"/>
        </w:rPr>
        <w:t>”</w:t>
      </w:r>
      <w:r w:rsidRPr="00521864">
        <w:rPr>
          <w:rFonts w:ascii="Times New Roman" w:hAnsi="Times New Roman" w:cs="Times New Roman"/>
          <w:sz w:val="24"/>
          <w:szCs w:val="24"/>
        </w:rPr>
        <w:t xml:space="preserve">. </w:t>
      </w:r>
    </w:p>
    <w:p w14:paraId="439AF0D2" w14:textId="2CC01291" w:rsidR="00354977" w:rsidRPr="00521864" w:rsidRDefault="004A5480"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 xml:space="preserve">W głosowanej uchwale </w:t>
      </w:r>
      <w:r w:rsidR="00354977" w:rsidRPr="00521864">
        <w:rPr>
          <w:rFonts w:ascii="Times New Roman" w:hAnsi="Times New Roman" w:cs="Times New Roman"/>
          <w:sz w:val="24"/>
          <w:szCs w:val="24"/>
        </w:rPr>
        <w:t xml:space="preserve">Sąd Najwyższy </w:t>
      </w:r>
      <w:r w:rsidRPr="00521864">
        <w:rPr>
          <w:rFonts w:ascii="Times New Roman" w:hAnsi="Times New Roman" w:cs="Times New Roman"/>
          <w:sz w:val="24"/>
          <w:szCs w:val="24"/>
        </w:rPr>
        <w:t xml:space="preserve">przypomniał, </w:t>
      </w:r>
      <w:r w:rsidR="00B427BB">
        <w:rPr>
          <w:rFonts w:ascii="Times New Roman" w:hAnsi="Times New Roman" w:cs="Times New Roman"/>
          <w:sz w:val="24"/>
          <w:szCs w:val="24"/>
        </w:rPr>
        <w:t>ż</w:t>
      </w:r>
      <w:r w:rsidRPr="00521864">
        <w:rPr>
          <w:rFonts w:ascii="Times New Roman" w:hAnsi="Times New Roman" w:cs="Times New Roman"/>
          <w:sz w:val="24"/>
          <w:szCs w:val="24"/>
        </w:rPr>
        <w:t xml:space="preserve">e </w:t>
      </w:r>
      <w:r w:rsidR="00354977" w:rsidRPr="00521864">
        <w:rPr>
          <w:rFonts w:ascii="Times New Roman" w:hAnsi="Times New Roman" w:cs="Times New Roman"/>
          <w:sz w:val="24"/>
          <w:szCs w:val="24"/>
        </w:rPr>
        <w:t xml:space="preserve">w odniesieniu do art. 139 </w:t>
      </w:r>
      <w:r w:rsidR="0054146B" w:rsidRPr="00521864">
        <w:rPr>
          <w:rFonts w:ascii="Times New Roman" w:hAnsi="Times New Roman" w:cs="Times New Roman"/>
          <w:sz w:val="24"/>
          <w:szCs w:val="24"/>
        </w:rPr>
        <w:t xml:space="preserve">§ </w:t>
      </w:r>
      <w:r w:rsidR="00354977" w:rsidRPr="00521864">
        <w:rPr>
          <w:rFonts w:ascii="Times New Roman" w:hAnsi="Times New Roman" w:cs="Times New Roman"/>
          <w:sz w:val="24"/>
          <w:szCs w:val="24"/>
        </w:rPr>
        <w:t>k.p.c.</w:t>
      </w:r>
      <w:r w:rsidR="0054146B" w:rsidRPr="00521864">
        <w:rPr>
          <w:rFonts w:ascii="Times New Roman" w:hAnsi="Times New Roman" w:cs="Times New Roman"/>
          <w:sz w:val="24"/>
          <w:szCs w:val="24"/>
        </w:rPr>
        <w:t xml:space="preserve">, </w:t>
      </w:r>
      <w:r w:rsidR="00354977" w:rsidRPr="00521864">
        <w:rPr>
          <w:rFonts w:ascii="Times New Roman" w:hAnsi="Times New Roman" w:cs="Times New Roman"/>
          <w:sz w:val="24"/>
          <w:szCs w:val="24"/>
        </w:rPr>
        <w:t>mimo braku wyraźnego unormowania, zarówno w doktrynie jak i judykaturze utrwalone jest stanowisko, że w razie nieodebrania pisma w terminie przeznaczonym do jego odbioru, skutek doręczenia następuje w ostatnim dniu tego terminu (tak też uchwała siedmiu sędziów Sądu Najwyższego (zasada prawna) z 10 maja 1971 r., III CZP 10/71, OSNCP 1971, Nr 11, poz. 187.).</w:t>
      </w:r>
      <w:r w:rsidR="0054146B" w:rsidRPr="00521864">
        <w:rPr>
          <w:rFonts w:ascii="Times New Roman" w:hAnsi="Times New Roman" w:cs="Times New Roman"/>
          <w:sz w:val="24"/>
          <w:szCs w:val="24"/>
        </w:rPr>
        <w:t xml:space="preserve"> Również w przypadku doręczenia, o którym mowa w art. 145 zdanie drugie k.p.c. skutek doręczenia następuje w ostatnim dniu miesięcznego terminu.</w:t>
      </w:r>
    </w:p>
    <w:p w14:paraId="166ADDCC" w14:textId="52623F19" w:rsidR="00FD4EA9" w:rsidRPr="00521864" w:rsidRDefault="00071B78"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 xml:space="preserve">Dostrzegając powyższą niespójność i oceniając ją jako niepożądaną i niecelową Sąd Najwyższy </w:t>
      </w:r>
      <w:r w:rsidR="00FD4EA9" w:rsidRPr="00521864">
        <w:rPr>
          <w:rFonts w:ascii="Times New Roman" w:hAnsi="Times New Roman" w:cs="Times New Roman"/>
          <w:sz w:val="24"/>
          <w:szCs w:val="24"/>
        </w:rPr>
        <w:t>celnie</w:t>
      </w:r>
      <w:r w:rsidRPr="00521864">
        <w:rPr>
          <w:rFonts w:ascii="Times New Roman" w:hAnsi="Times New Roman" w:cs="Times New Roman"/>
          <w:sz w:val="24"/>
          <w:szCs w:val="24"/>
        </w:rPr>
        <w:t xml:space="preserve"> podkreślił, że przyjęte przez ustawodawcę rozwiązanie </w:t>
      </w:r>
      <w:r w:rsidR="000B5E19" w:rsidRPr="00521864">
        <w:rPr>
          <w:rFonts w:ascii="Times New Roman" w:hAnsi="Times New Roman" w:cs="Times New Roman"/>
          <w:sz w:val="24"/>
          <w:szCs w:val="24"/>
        </w:rPr>
        <w:t xml:space="preserve">(sposób określenia, kiedy w sensie procesowym dochodzi do skutku doręczenie nieodebranego pisma) </w:t>
      </w:r>
      <w:r w:rsidRPr="00521864">
        <w:rPr>
          <w:rFonts w:ascii="Times New Roman" w:hAnsi="Times New Roman" w:cs="Times New Roman"/>
          <w:sz w:val="24"/>
          <w:szCs w:val="24"/>
        </w:rPr>
        <w:t xml:space="preserve">nie godzi ani w funkcje instytucji doręczeń (funkcję gwarancyjną ani w efektywność dostępu do sądu), ani w założenie racjonalności ustawodawcy. Doprowadziło to Sąd Najwyższy do konkluzji, że wskazana niespójność nie uzasadnia odstąpienia od brzmienia przepisu, tym bardziej że prowadziłoby to do rezultatu niekorzystnego dla strony. </w:t>
      </w:r>
    </w:p>
    <w:p w14:paraId="4A920269" w14:textId="7D879D26" w:rsidR="00071B78" w:rsidRPr="00521864" w:rsidRDefault="00FD4EA9"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 xml:space="preserve">Sąd Najwyższy </w:t>
      </w:r>
      <w:r w:rsidR="004A5480" w:rsidRPr="00521864">
        <w:rPr>
          <w:rFonts w:ascii="Times New Roman" w:hAnsi="Times New Roman" w:cs="Times New Roman"/>
          <w:sz w:val="24"/>
          <w:szCs w:val="24"/>
        </w:rPr>
        <w:t xml:space="preserve">również </w:t>
      </w:r>
      <w:r w:rsidRPr="00521864">
        <w:rPr>
          <w:rFonts w:ascii="Times New Roman" w:hAnsi="Times New Roman" w:cs="Times New Roman"/>
          <w:sz w:val="24"/>
          <w:szCs w:val="24"/>
        </w:rPr>
        <w:t>trafnie wskazał, że ewentualna odmienna intencja prawodawcy</w:t>
      </w:r>
      <w:r w:rsidR="000B5E19" w:rsidRPr="00521864">
        <w:rPr>
          <w:rFonts w:ascii="Times New Roman" w:hAnsi="Times New Roman" w:cs="Times New Roman"/>
          <w:sz w:val="24"/>
          <w:szCs w:val="24"/>
        </w:rPr>
        <w:t xml:space="preserve"> (</w:t>
      </w:r>
      <w:r w:rsidRPr="00521864">
        <w:rPr>
          <w:rFonts w:ascii="Times New Roman" w:hAnsi="Times New Roman" w:cs="Times New Roman"/>
          <w:sz w:val="24"/>
          <w:szCs w:val="24"/>
        </w:rPr>
        <w:t>domniemywana</w:t>
      </w:r>
      <w:r w:rsidR="000B5E19" w:rsidRPr="00521864">
        <w:rPr>
          <w:rFonts w:ascii="Times New Roman" w:hAnsi="Times New Roman" w:cs="Times New Roman"/>
          <w:sz w:val="24"/>
          <w:szCs w:val="24"/>
        </w:rPr>
        <w:t xml:space="preserve"> przez Sąd Okręgowy</w:t>
      </w:r>
      <w:r w:rsidRPr="00521864">
        <w:rPr>
          <w:rFonts w:ascii="Times New Roman" w:hAnsi="Times New Roman" w:cs="Times New Roman"/>
          <w:sz w:val="24"/>
          <w:szCs w:val="24"/>
        </w:rPr>
        <w:t xml:space="preserve"> z zaistniałej niespójności</w:t>
      </w:r>
      <w:r w:rsidR="000B5E19" w:rsidRPr="00521864">
        <w:rPr>
          <w:rFonts w:ascii="Times New Roman" w:hAnsi="Times New Roman" w:cs="Times New Roman"/>
          <w:sz w:val="24"/>
          <w:szCs w:val="24"/>
        </w:rPr>
        <w:t>)</w:t>
      </w:r>
      <w:r w:rsidRPr="00521864">
        <w:rPr>
          <w:rFonts w:ascii="Times New Roman" w:hAnsi="Times New Roman" w:cs="Times New Roman"/>
          <w:sz w:val="24"/>
          <w:szCs w:val="24"/>
        </w:rPr>
        <w:t xml:space="preserve"> nie mogłaby mieć rozstrzygającego znaczenia dla odstąpienia od wykładni językowej, szczególnie </w:t>
      </w:r>
      <w:r w:rsidR="00071B78" w:rsidRPr="00521864">
        <w:rPr>
          <w:rFonts w:ascii="Times New Roman" w:hAnsi="Times New Roman" w:cs="Times New Roman"/>
          <w:sz w:val="24"/>
          <w:szCs w:val="24"/>
        </w:rPr>
        <w:t xml:space="preserve">że za ścisłą wykładnią </w:t>
      </w:r>
      <w:r w:rsidR="003B08C1" w:rsidRPr="00521864">
        <w:rPr>
          <w:rFonts w:ascii="Times New Roman" w:hAnsi="Times New Roman" w:cs="Times New Roman"/>
          <w:sz w:val="24"/>
          <w:szCs w:val="24"/>
        </w:rPr>
        <w:t>przemawia gwarancyjny charakter przepisów o doręczeniach, a w odniesieniu do rozw</w:t>
      </w:r>
      <w:r w:rsidRPr="00521864">
        <w:rPr>
          <w:rFonts w:ascii="Times New Roman" w:hAnsi="Times New Roman" w:cs="Times New Roman"/>
          <w:sz w:val="24"/>
          <w:szCs w:val="24"/>
        </w:rPr>
        <w:t>ażanych unormowań (</w:t>
      </w:r>
      <w:r w:rsidR="003B08C1" w:rsidRPr="00521864">
        <w:rPr>
          <w:rFonts w:ascii="Times New Roman" w:hAnsi="Times New Roman" w:cs="Times New Roman"/>
          <w:sz w:val="24"/>
          <w:szCs w:val="24"/>
        </w:rPr>
        <w:t>doraźnych i obarczonych usterkami legislacyjnymi</w:t>
      </w:r>
      <w:r w:rsidR="000B5E19" w:rsidRPr="00521864">
        <w:rPr>
          <w:rFonts w:ascii="Times New Roman" w:hAnsi="Times New Roman" w:cs="Times New Roman"/>
          <w:sz w:val="24"/>
          <w:szCs w:val="24"/>
        </w:rPr>
        <w:t xml:space="preserve">) </w:t>
      </w:r>
      <w:r w:rsidR="003B08C1" w:rsidRPr="00521864">
        <w:rPr>
          <w:rFonts w:ascii="Times New Roman" w:hAnsi="Times New Roman" w:cs="Times New Roman"/>
          <w:sz w:val="24"/>
          <w:szCs w:val="24"/>
        </w:rPr>
        <w:t>dodatkowo postulat dokonywania ich wykładni w miarę możliwości z korzyścią dla stron.</w:t>
      </w:r>
    </w:p>
    <w:p w14:paraId="62E48FE5" w14:textId="662CCF23" w:rsidR="008F2A0C" w:rsidRPr="00B427BB" w:rsidRDefault="000B5E19" w:rsidP="00521864">
      <w:pPr>
        <w:spacing w:line="360" w:lineRule="auto"/>
        <w:jc w:val="both"/>
        <w:rPr>
          <w:rFonts w:ascii="Times New Roman" w:hAnsi="Times New Roman" w:cs="Times New Roman"/>
          <w:color w:val="000000"/>
          <w:sz w:val="24"/>
          <w:szCs w:val="24"/>
        </w:rPr>
      </w:pPr>
      <w:r w:rsidRPr="00521864">
        <w:rPr>
          <w:rFonts w:ascii="Times New Roman" w:hAnsi="Times New Roman" w:cs="Times New Roman"/>
          <w:sz w:val="24"/>
          <w:szCs w:val="24"/>
        </w:rPr>
        <w:lastRenderedPageBreak/>
        <w:t xml:space="preserve">Należy </w:t>
      </w:r>
      <w:r w:rsidR="008F2A0C" w:rsidRPr="00521864">
        <w:rPr>
          <w:rFonts w:ascii="Times New Roman" w:hAnsi="Times New Roman" w:cs="Times New Roman"/>
          <w:sz w:val="24"/>
          <w:szCs w:val="24"/>
        </w:rPr>
        <w:t xml:space="preserve">w pełni zaaprobować </w:t>
      </w:r>
      <w:r w:rsidRPr="00521864">
        <w:rPr>
          <w:rFonts w:ascii="Times New Roman" w:hAnsi="Times New Roman" w:cs="Times New Roman"/>
          <w:sz w:val="24"/>
          <w:szCs w:val="24"/>
        </w:rPr>
        <w:t>argumentacj</w:t>
      </w:r>
      <w:r w:rsidR="008F2A0C" w:rsidRPr="00521864">
        <w:rPr>
          <w:rFonts w:ascii="Times New Roman" w:hAnsi="Times New Roman" w:cs="Times New Roman"/>
          <w:sz w:val="24"/>
          <w:szCs w:val="24"/>
        </w:rPr>
        <w:t>ę</w:t>
      </w:r>
      <w:r w:rsidRPr="00521864">
        <w:rPr>
          <w:rFonts w:ascii="Times New Roman" w:hAnsi="Times New Roman" w:cs="Times New Roman"/>
          <w:sz w:val="24"/>
          <w:szCs w:val="24"/>
        </w:rPr>
        <w:t xml:space="preserve"> Sądu Najwyższego </w:t>
      </w:r>
      <w:r w:rsidR="00E93265">
        <w:rPr>
          <w:rFonts w:ascii="Times New Roman" w:hAnsi="Times New Roman" w:cs="Times New Roman"/>
          <w:sz w:val="24"/>
          <w:szCs w:val="24"/>
        </w:rPr>
        <w:t>pokazującą</w:t>
      </w:r>
      <w:r w:rsidRPr="00521864">
        <w:rPr>
          <w:rFonts w:ascii="Times New Roman" w:hAnsi="Times New Roman" w:cs="Times New Roman"/>
          <w:sz w:val="24"/>
          <w:szCs w:val="24"/>
        </w:rPr>
        <w:t>, że podstaw</w:t>
      </w:r>
      <w:r w:rsidR="00275D54" w:rsidRPr="00521864">
        <w:rPr>
          <w:rFonts w:ascii="Times New Roman" w:hAnsi="Times New Roman" w:cs="Times New Roman"/>
          <w:sz w:val="24"/>
          <w:szCs w:val="24"/>
        </w:rPr>
        <w:t>y</w:t>
      </w:r>
      <w:r w:rsidRPr="00521864">
        <w:rPr>
          <w:rFonts w:ascii="Times New Roman" w:hAnsi="Times New Roman" w:cs="Times New Roman"/>
          <w:sz w:val="24"/>
          <w:szCs w:val="24"/>
        </w:rPr>
        <w:t xml:space="preserve"> do domniemywania odmiennej intencji ustawodawcy</w:t>
      </w:r>
      <w:r w:rsidR="00275D54" w:rsidRPr="00521864">
        <w:rPr>
          <w:rFonts w:ascii="Times New Roman" w:hAnsi="Times New Roman" w:cs="Times New Roman"/>
          <w:sz w:val="24"/>
          <w:szCs w:val="24"/>
        </w:rPr>
        <w:t xml:space="preserve"> są wątpliwe. W tym zakresie Sąd Najwyższy zwrócił uwagę, że</w:t>
      </w:r>
      <w:r w:rsidR="007B56B7" w:rsidRPr="00521864">
        <w:rPr>
          <w:rFonts w:ascii="Times New Roman" w:hAnsi="Times New Roman" w:cs="Times New Roman"/>
          <w:sz w:val="24"/>
          <w:szCs w:val="24"/>
        </w:rPr>
        <w:t xml:space="preserve"> </w:t>
      </w:r>
      <w:r w:rsidR="00275D54" w:rsidRPr="00521864">
        <w:rPr>
          <w:rFonts w:ascii="Times New Roman" w:hAnsi="Times New Roman" w:cs="Times New Roman"/>
          <w:color w:val="1B1B1B"/>
          <w:sz w:val="24"/>
          <w:szCs w:val="24"/>
        </w:rPr>
        <w:t>użyty w art. 15zzs</w:t>
      </w:r>
      <w:r w:rsidR="00275D54" w:rsidRPr="00521864">
        <w:rPr>
          <w:rFonts w:ascii="Times New Roman" w:hAnsi="Times New Roman" w:cs="Times New Roman"/>
          <w:color w:val="1B1B1B"/>
          <w:sz w:val="24"/>
          <w:szCs w:val="24"/>
          <w:vertAlign w:val="superscript"/>
        </w:rPr>
        <w:t>9</w:t>
      </w:r>
      <w:r w:rsidR="00275D54" w:rsidRPr="00521864">
        <w:rPr>
          <w:rFonts w:ascii="Times New Roman" w:hAnsi="Times New Roman" w:cs="Times New Roman"/>
          <w:color w:val="1B1B1B"/>
          <w:sz w:val="24"/>
          <w:szCs w:val="24"/>
        </w:rPr>
        <w:t xml:space="preserve"> ust. 3</w:t>
      </w:r>
      <w:r w:rsidR="00275D54" w:rsidRPr="00521864">
        <w:rPr>
          <w:rFonts w:ascii="Times New Roman" w:hAnsi="Times New Roman" w:cs="Times New Roman"/>
          <w:color w:val="000000"/>
          <w:sz w:val="24"/>
          <w:szCs w:val="24"/>
        </w:rPr>
        <w:t xml:space="preserve"> zdanie drugie ustawy o Covid-19 zwrot „po upływie 14 dni” odpowiada </w:t>
      </w:r>
      <w:r w:rsidR="007B56B7" w:rsidRPr="00521864">
        <w:rPr>
          <w:rFonts w:ascii="Times New Roman" w:hAnsi="Times New Roman" w:cs="Times New Roman"/>
          <w:color w:val="000000"/>
          <w:sz w:val="24"/>
          <w:szCs w:val="24"/>
        </w:rPr>
        <w:t xml:space="preserve">aktualnemu </w:t>
      </w:r>
      <w:r w:rsidR="00275D54" w:rsidRPr="00521864">
        <w:rPr>
          <w:rFonts w:ascii="Times New Roman" w:hAnsi="Times New Roman" w:cs="Times New Roman"/>
          <w:color w:val="000000"/>
          <w:sz w:val="24"/>
          <w:szCs w:val="24"/>
        </w:rPr>
        <w:t xml:space="preserve">brzmieniu </w:t>
      </w:r>
      <w:r w:rsidR="00275D54" w:rsidRPr="00521864">
        <w:rPr>
          <w:rFonts w:ascii="Times New Roman" w:hAnsi="Times New Roman" w:cs="Times New Roman"/>
          <w:color w:val="1B1B1B"/>
          <w:sz w:val="24"/>
          <w:szCs w:val="24"/>
        </w:rPr>
        <w:t>art. 131</w:t>
      </w:r>
      <w:r w:rsidR="00275D54" w:rsidRPr="00521864">
        <w:rPr>
          <w:rFonts w:ascii="Times New Roman" w:hAnsi="Times New Roman" w:cs="Times New Roman"/>
          <w:color w:val="1B1B1B"/>
          <w:sz w:val="24"/>
          <w:szCs w:val="24"/>
          <w:vertAlign w:val="superscript"/>
        </w:rPr>
        <w:t>1</w:t>
      </w:r>
      <w:r w:rsidR="00275D54" w:rsidRPr="00521864">
        <w:rPr>
          <w:rFonts w:ascii="Times New Roman" w:hAnsi="Times New Roman" w:cs="Times New Roman"/>
          <w:color w:val="1B1B1B"/>
          <w:sz w:val="24"/>
          <w:szCs w:val="24"/>
        </w:rPr>
        <w:t xml:space="preserve"> § 2</w:t>
      </w:r>
      <w:r w:rsidR="00275D54" w:rsidRPr="00521864">
        <w:rPr>
          <w:rFonts w:ascii="Times New Roman" w:hAnsi="Times New Roman" w:cs="Times New Roman"/>
          <w:color w:val="000000"/>
          <w:sz w:val="24"/>
          <w:szCs w:val="24"/>
        </w:rPr>
        <w:t xml:space="preserve"> zdanie trzecie k.p.c. </w:t>
      </w:r>
      <w:r w:rsidR="007B56B7" w:rsidRPr="00521864">
        <w:rPr>
          <w:rFonts w:ascii="Times New Roman" w:hAnsi="Times New Roman" w:cs="Times New Roman"/>
          <w:color w:val="000000"/>
          <w:sz w:val="24"/>
          <w:szCs w:val="24"/>
        </w:rPr>
        <w:t>(określającemu moment</w:t>
      </w:r>
      <w:r w:rsidR="00B427BB">
        <w:rPr>
          <w:rFonts w:ascii="Times New Roman" w:hAnsi="Times New Roman" w:cs="Times New Roman"/>
          <w:color w:val="000000"/>
          <w:sz w:val="24"/>
          <w:szCs w:val="24"/>
        </w:rPr>
        <w:t>,</w:t>
      </w:r>
      <w:r w:rsidR="007B56B7" w:rsidRPr="00521864">
        <w:rPr>
          <w:rFonts w:ascii="Times New Roman" w:hAnsi="Times New Roman" w:cs="Times New Roman"/>
          <w:color w:val="000000"/>
          <w:sz w:val="24"/>
          <w:szCs w:val="24"/>
        </w:rPr>
        <w:t xml:space="preserve"> w jakim doręczenie elektroniczne uznaje się za skuteczne w odniesieniu do nieodebranego pisma umieszczonego w systemie teleinformatycznym). </w:t>
      </w:r>
      <w:r w:rsidR="00275D54" w:rsidRPr="00521864">
        <w:rPr>
          <w:rFonts w:ascii="Times New Roman" w:hAnsi="Times New Roman" w:cs="Times New Roman"/>
          <w:color w:val="000000"/>
          <w:sz w:val="24"/>
          <w:szCs w:val="24"/>
        </w:rPr>
        <w:t xml:space="preserve">Zwrot ten </w:t>
      </w:r>
      <w:r w:rsidR="007B56B7" w:rsidRPr="00521864">
        <w:rPr>
          <w:rFonts w:ascii="Times New Roman" w:hAnsi="Times New Roman" w:cs="Times New Roman"/>
          <w:color w:val="000000"/>
          <w:sz w:val="24"/>
          <w:szCs w:val="24"/>
        </w:rPr>
        <w:t xml:space="preserve">wprowadzono do </w:t>
      </w:r>
      <w:r w:rsidR="007B56B7" w:rsidRPr="00521864">
        <w:rPr>
          <w:rFonts w:ascii="Times New Roman" w:hAnsi="Times New Roman" w:cs="Times New Roman"/>
          <w:color w:val="1B1B1B"/>
          <w:sz w:val="24"/>
          <w:szCs w:val="24"/>
        </w:rPr>
        <w:t>art. 131</w:t>
      </w:r>
      <w:r w:rsidR="007B56B7" w:rsidRPr="00521864">
        <w:rPr>
          <w:rFonts w:ascii="Times New Roman" w:hAnsi="Times New Roman" w:cs="Times New Roman"/>
          <w:color w:val="1B1B1B"/>
          <w:sz w:val="24"/>
          <w:szCs w:val="24"/>
          <w:vertAlign w:val="superscript"/>
        </w:rPr>
        <w:t>1</w:t>
      </w:r>
      <w:r w:rsidR="007B56B7" w:rsidRPr="00521864">
        <w:rPr>
          <w:rFonts w:ascii="Times New Roman" w:hAnsi="Times New Roman" w:cs="Times New Roman"/>
          <w:color w:val="1B1B1B"/>
          <w:sz w:val="24"/>
          <w:szCs w:val="24"/>
        </w:rPr>
        <w:t xml:space="preserve"> § 2</w:t>
      </w:r>
      <w:r w:rsidR="007B56B7" w:rsidRPr="00521864">
        <w:rPr>
          <w:rFonts w:ascii="Times New Roman" w:hAnsi="Times New Roman" w:cs="Times New Roman"/>
          <w:color w:val="000000"/>
          <w:sz w:val="24"/>
          <w:szCs w:val="24"/>
        </w:rPr>
        <w:t xml:space="preserve"> zdanie trzecie k.p.c. z dniem 1.7.2016 r.</w:t>
      </w:r>
      <w:r w:rsidR="007B56B7" w:rsidRPr="00521864">
        <w:rPr>
          <w:rStyle w:val="Odwoanieprzypisudolnego"/>
          <w:rFonts w:ascii="Times New Roman" w:hAnsi="Times New Roman" w:cs="Times New Roman"/>
          <w:color w:val="000000"/>
          <w:sz w:val="24"/>
          <w:szCs w:val="24"/>
        </w:rPr>
        <w:footnoteReference w:id="8"/>
      </w:r>
      <w:r w:rsidR="007B56B7" w:rsidRPr="00521864">
        <w:rPr>
          <w:rFonts w:ascii="Times New Roman" w:hAnsi="Times New Roman" w:cs="Times New Roman"/>
          <w:color w:val="000000"/>
          <w:sz w:val="24"/>
          <w:szCs w:val="24"/>
        </w:rPr>
        <w:t xml:space="preserve">. w miejsce </w:t>
      </w:r>
      <w:r w:rsidR="00275D54" w:rsidRPr="00521864">
        <w:rPr>
          <w:rFonts w:ascii="Times New Roman" w:hAnsi="Times New Roman" w:cs="Times New Roman"/>
          <w:color w:val="000000"/>
          <w:sz w:val="24"/>
          <w:szCs w:val="24"/>
        </w:rPr>
        <w:t>dotychczasowe</w:t>
      </w:r>
      <w:r w:rsidR="007B56B7" w:rsidRPr="00521864">
        <w:rPr>
          <w:rFonts w:ascii="Times New Roman" w:hAnsi="Times New Roman" w:cs="Times New Roman"/>
          <w:color w:val="000000"/>
          <w:sz w:val="24"/>
          <w:szCs w:val="24"/>
        </w:rPr>
        <w:t>go</w:t>
      </w:r>
      <w:r w:rsidR="00275D54" w:rsidRPr="00521864">
        <w:rPr>
          <w:rFonts w:ascii="Times New Roman" w:hAnsi="Times New Roman" w:cs="Times New Roman"/>
          <w:color w:val="000000"/>
          <w:sz w:val="24"/>
          <w:szCs w:val="24"/>
        </w:rPr>
        <w:t xml:space="preserve"> sformułowani</w:t>
      </w:r>
      <w:r w:rsidR="007B56B7" w:rsidRPr="00521864">
        <w:rPr>
          <w:rFonts w:ascii="Times New Roman" w:hAnsi="Times New Roman" w:cs="Times New Roman"/>
          <w:color w:val="000000"/>
          <w:sz w:val="24"/>
          <w:szCs w:val="24"/>
        </w:rPr>
        <w:t>a przewidującego, że</w:t>
      </w:r>
      <w:r w:rsidR="00275D54" w:rsidRPr="00521864">
        <w:rPr>
          <w:rFonts w:ascii="Times New Roman" w:hAnsi="Times New Roman" w:cs="Times New Roman"/>
          <w:color w:val="000000"/>
          <w:sz w:val="24"/>
          <w:szCs w:val="24"/>
        </w:rPr>
        <w:t xml:space="preserve"> doręczenie uzna</w:t>
      </w:r>
      <w:r w:rsidR="007B56B7" w:rsidRPr="00521864">
        <w:rPr>
          <w:rFonts w:ascii="Times New Roman" w:hAnsi="Times New Roman" w:cs="Times New Roman"/>
          <w:color w:val="000000"/>
          <w:sz w:val="24"/>
          <w:szCs w:val="24"/>
        </w:rPr>
        <w:t>wano</w:t>
      </w:r>
      <w:r w:rsidR="00275D54" w:rsidRPr="00521864">
        <w:rPr>
          <w:rFonts w:ascii="Times New Roman" w:hAnsi="Times New Roman" w:cs="Times New Roman"/>
          <w:color w:val="000000"/>
          <w:sz w:val="24"/>
          <w:szCs w:val="24"/>
        </w:rPr>
        <w:t xml:space="preserve"> za skuteczne „z upływem 14 </w:t>
      </w:r>
      <w:r w:rsidR="007B56B7" w:rsidRPr="00521864">
        <w:rPr>
          <w:rFonts w:ascii="Times New Roman" w:hAnsi="Times New Roman" w:cs="Times New Roman"/>
          <w:color w:val="000000"/>
          <w:sz w:val="24"/>
          <w:szCs w:val="24"/>
        </w:rPr>
        <w:t>dni</w:t>
      </w:r>
      <w:r w:rsidR="00B427BB">
        <w:rPr>
          <w:rFonts w:ascii="Times New Roman" w:hAnsi="Times New Roman" w:cs="Times New Roman"/>
          <w:color w:val="000000"/>
          <w:sz w:val="24"/>
          <w:szCs w:val="24"/>
        </w:rPr>
        <w:t>”</w:t>
      </w:r>
      <w:r w:rsidR="007B56B7" w:rsidRPr="00521864">
        <w:rPr>
          <w:rFonts w:ascii="Times New Roman" w:hAnsi="Times New Roman" w:cs="Times New Roman"/>
          <w:color w:val="000000"/>
          <w:sz w:val="24"/>
          <w:szCs w:val="24"/>
        </w:rPr>
        <w:t xml:space="preserve"> od </w:t>
      </w:r>
      <w:r w:rsidR="007B56B7" w:rsidRPr="00521864">
        <w:rPr>
          <w:rFonts w:ascii="Times New Roman" w:hAnsi="Times New Roman" w:cs="Times New Roman"/>
          <w:sz w:val="24"/>
          <w:szCs w:val="24"/>
        </w:rPr>
        <w:t>daty umieszczenia pisma w systemie teleinformatycznym</w:t>
      </w:r>
      <w:r w:rsidR="007B56B7" w:rsidRPr="00521864">
        <w:rPr>
          <w:rFonts w:ascii="Times New Roman" w:hAnsi="Times New Roman" w:cs="Times New Roman"/>
          <w:color w:val="000000"/>
          <w:sz w:val="24"/>
          <w:szCs w:val="24"/>
        </w:rPr>
        <w:t>. Słusznie</w:t>
      </w:r>
      <w:r w:rsidR="00FE5D04">
        <w:rPr>
          <w:rFonts w:ascii="Times New Roman" w:hAnsi="Times New Roman" w:cs="Times New Roman"/>
          <w:color w:val="000000"/>
          <w:sz w:val="24"/>
          <w:szCs w:val="24"/>
        </w:rPr>
        <w:t xml:space="preserve"> jako</w:t>
      </w:r>
      <w:r w:rsidR="007B56B7" w:rsidRPr="00521864">
        <w:rPr>
          <w:rFonts w:ascii="Times New Roman" w:hAnsi="Times New Roman" w:cs="Times New Roman"/>
          <w:color w:val="000000"/>
          <w:sz w:val="24"/>
          <w:szCs w:val="24"/>
        </w:rPr>
        <w:t xml:space="preserve"> znamienne</w:t>
      </w:r>
      <w:r w:rsidR="00FE5D04">
        <w:rPr>
          <w:rFonts w:ascii="Times New Roman" w:hAnsi="Times New Roman" w:cs="Times New Roman"/>
          <w:color w:val="000000"/>
          <w:sz w:val="24"/>
          <w:szCs w:val="24"/>
        </w:rPr>
        <w:t xml:space="preserve"> </w:t>
      </w:r>
      <w:r w:rsidR="007B56B7" w:rsidRPr="00521864">
        <w:rPr>
          <w:rFonts w:ascii="Times New Roman" w:hAnsi="Times New Roman" w:cs="Times New Roman"/>
          <w:color w:val="000000"/>
          <w:sz w:val="24"/>
          <w:szCs w:val="24"/>
        </w:rPr>
        <w:t xml:space="preserve">Sąd Najwyższy </w:t>
      </w:r>
      <w:r w:rsidR="00FE5D04">
        <w:rPr>
          <w:rFonts w:ascii="Times New Roman" w:hAnsi="Times New Roman" w:cs="Times New Roman"/>
          <w:color w:val="000000"/>
          <w:sz w:val="24"/>
          <w:szCs w:val="24"/>
        </w:rPr>
        <w:t>ocenił</w:t>
      </w:r>
      <w:r w:rsidR="00BE52EB" w:rsidRPr="00521864">
        <w:rPr>
          <w:rFonts w:ascii="Times New Roman" w:hAnsi="Times New Roman" w:cs="Times New Roman"/>
          <w:color w:val="000000"/>
          <w:sz w:val="24"/>
          <w:szCs w:val="24"/>
        </w:rPr>
        <w:t xml:space="preserve"> pozostanie przez ustawodawcę przy zwrocie „po upływie 14 dni” i użycie go w a</w:t>
      </w:r>
      <w:r w:rsidR="007B56B7" w:rsidRPr="00521864">
        <w:rPr>
          <w:rFonts w:ascii="Times New Roman" w:hAnsi="Times New Roman" w:cs="Times New Roman"/>
          <w:color w:val="000000"/>
          <w:sz w:val="24"/>
          <w:szCs w:val="24"/>
        </w:rPr>
        <w:t>rt. 131</w:t>
      </w:r>
      <w:r w:rsidR="007B56B7" w:rsidRPr="00521864">
        <w:rPr>
          <w:rFonts w:ascii="Times New Roman" w:hAnsi="Times New Roman" w:cs="Times New Roman"/>
          <w:color w:val="000000"/>
          <w:sz w:val="24"/>
          <w:szCs w:val="24"/>
          <w:vertAlign w:val="superscript"/>
        </w:rPr>
        <w:t>1a</w:t>
      </w:r>
      <w:r w:rsidR="007B56B7" w:rsidRPr="00521864">
        <w:rPr>
          <w:rFonts w:ascii="Times New Roman" w:hAnsi="Times New Roman" w:cs="Times New Roman"/>
          <w:color w:val="000000"/>
          <w:sz w:val="24"/>
          <w:szCs w:val="24"/>
        </w:rPr>
        <w:t xml:space="preserve"> § 2 zdanie trzecie k.p.c.</w:t>
      </w:r>
      <w:r w:rsidR="00BE52EB" w:rsidRPr="00521864">
        <w:rPr>
          <w:rFonts w:ascii="Times New Roman" w:hAnsi="Times New Roman" w:cs="Times New Roman"/>
          <w:color w:val="000000"/>
          <w:sz w:val="24"/>
          <w:szCs w:val="24"/>
        </w:rPr>
        <w:t xml:space="preserve"> dodanym z dniem 14.03.2024 r.</w:t>
      </w:r>
      <w:r w:rsidR="00BE52EB" w:rsidRPr="00521864">
        <w:rPr>
          <w:rStyle w:val="Odwoanieprzypisudolnego"/>
          <w:rFonts w:ascii="Times New Roman" w:hAnsi="Times New Roman" w:cs="Times New Roman"/>
          <w:color w:val="000000"/>
          <w:sz w:val="24"/>
          <w:szCs w:val="24"/>
        </w:rPr>
        <w:footnoteReference w:id="9"/>
      </w:r>
      <w:r w:rsidR="00BE52EB" w:rsidRPr="00521864">
        <w:rPr>
          <w:rFonts w:ascii="Times New Roman" w:hAnsi="Times New Roman" w:cs="Times New Roman"/>
          <w:color w:val="000000"/>
          <w:sz w:val="24"/>
          <w:szCs w:val="24"/>
        </w:rPr>
        <w:t xml:space="preserve">. </w:t>
      </w:r>
      <w:r w:rsidR="004A5480" w:rsidRPr="00521864">
        <w:rPr>
          <w:rFonts w:ascii="Times New Roman" w:hAnsi="Times New Roman" w:cs="Times New Roman"/>
          <w:color w:val="000000"/>
          <w:sz w:val="24"/>
          <w:szCs w:val="24"/>
        </w:rPr>
        <w:t>W</w:t>
      </w:r>
      <w:r w:rsidR="00BE52EB" w:rsidRPr="00521864">
        <w:rPr>
          <w:rFonts w:ascii="Times New Roman" w:hAnsi="Times New Roman" w:cs="Times New Roman"/>
          <w:color w:val="000000"/>
          <w:sz w:val="24"/>
          <w:szCs w:val="24"/>
        </w:rPr>
        <w:t xml:space="preserve"> głosowanym judykacie dostrzeżono, że ustawodawca musiał być świadomy </w:t>
      </w:r>
      <w:r w:rsidR="004A5480" w:rsidRPr="00521864">
        <w:rPr>
          <w:rFonts w:ascii="Times New Roman" w:hAnsi="Times New Roman" w:cs="Times New Roman"/>
          <w:color w:val="000000"/>
          <w:sz w:val="24"/>
          <w:szCs w:val="24"/>
        </w:rPr>
        <w:t>jego</w:t>
      </w:r>
      <w:r w:rsidR="00BE52EB" w:rsidRPr="00521864">
        <w:rPr>
          <w:rFonts w:ascii="Times New Roman" w:hAnsi="Times New Roman" w:cs="Times New Roman"/>
          <w:color w:val="000000"/>
          <w:sz w:val="24"/>
          <w:szCs w:val="24"/>
        </w:rPr>
        <w:t xml:space="preserve"> niespójności z</w:t>
      </w:r>
      <w:r w:rsidR="004A5480" w:rsidRPr="00521864">
        <w:rPr>
          <w:rFonts w:ascii="Times New Roman" w:hAnsi="Times New Roman" w:cs="Times New Roman"/>
          <w:color w:val="000000"/>
          <w:sz w:val="24"/>
          <w:szCs w:val="24"/>
        </w:rPr>
        <w:t>e stanowiskiem utrwalonym na tle art. 139 k.p.c. i treścią art. 145 zdanie drugie k.p.c., a mimo to nie zdecydował się od niego odstąpić. W końcu Sąd Najwyższy wskaz</w:t>
      </w:r>
      <w:r w:rsidR="00EF45E7" w:rsidRPr="00521864">
        <w:rPr>
          <w:rFonts w:ascii="Times New Roman" w:hAnsi="Times New Roman" w:cs="Times New Roman"/>
          <w:color w:val="000000"/>
          <w:sz w:val="24"/>
          <w:szCs w:val="24"/>
        </w:rPr>
        <w:t>ał</w:t>
      </w:r>
      <w:r w:rsidR="004A5480" w:rsidRPr="00521864">
        <w:rPr>
          <w:rFonts w:ascii="Times New Roman" w:hAnsi="Times New Roman" w:cs="Times New Roman"/>
          <w:color w:val="000000"/>
          <w:sz w:val="24"/>
          <w:szCs w:val="24"/>
        </w:rPr>
        <w:t xml:space="preserve">, że </w:t>
      </w:r>
      <w:r w:rsidR="00EF45E7" w:rsidRPr="00521864">
        <w:rPr>
          <w:rFonts w:ascii="Times New Roman" w:hAnsi="Times New Roman" w:cs="Times New Roman"/>
          <w:color w:val="000000"/>
          <w:sz w:val="24"/>
          <w:szCs w:val="24"/>
        </w:rPr>
        <w:t xml:space="preserve">rozwiązanie przyjęte w </w:t>
      </w:r>
      <w:r w:rsidR="00EF45E7" w:rsidRPr="00521864">
        <w:rPr>
          <w:rFonts w:ascii="Times New Roman" w:hAnsi="Times New Roman" w:cs="Times New Roman"/>
          <w:color w:val="1B1B1B"/>
          <w:sz w:val="24"/>
          <w:szCs w:val="24"/>
        </w:rPr>
        <w:t>art. 15zzs</w:t>
      </w:r>
      <w:r w:rsidR="00EF45E7" w:rsidRPr="00521864">
        <w:rPr>
          <w:rFonts w:ascii="Times New Roman" w:hAnsi="Times New Roman" w:cs="Times New Roman"/>
          <w:color w:val="1B1B1B"/>
          <w:sz w:val="24"/>
          <w:szCs w:val="24"/>
          <w:vertAlign w:val="superscript"/>
        </w:rPr>
        <w:t>9</w:t>
      </w:r>
      <w:r w:rsidR="00EF45E7" w:rsidRPr="00521864">
        <w:rPr>
          <w:rFonts w:ascii="Times New Roman" w:hAnsi="Times New Roman" w:cs="Times New Roman"/>
          <w:color w:val="1B1B1B"/>
          <w:sz w:val="24"/>
          <w:szCs w:val="24"/>
        </w:rPr>
        <w:t xml:space="preserve"> ust. 3</w:t>
      </w:r>
      <w:r w:rsidR="00EF45E7" w:rsidRPr="00521864">
        <w:rPr>
          <w:rFonts w:ascii="Times New Roman" w:hAnsi="Times New Roman" w:cs="Times New Roman"/>
          <w:color w:val="000000"/>
          <w:sz w:val="24"/>
          <w:szCs w:val="24"/>
        </w:rPr>
        <w:t xml:space="preserve"> zdanie drugie ustawy o </w:t>
      </w:r>
      <w:r w:rsidR="00B427BB">
        <w:rPr>
          <w:rFonts w:ascii="Times New Roman" w:hAnsi="Times New Roman" w:cs="Times New Roman"/>
          <w:color w:val="000000"/>
          <w:sz w:val="24"/>
          <w:szCs w:val="24"/>
        </w:rPr>
        <w:t>COVID</w:t>
      </w:r>
      <w:r w:rsidR="00EF45E7" w:rsidRPr="00521864">
        <w:rPr>
          <w:rFonts w:ascii="Times New Roman" w:hAnsi="Times New Roman" w:cs="Times New Roman"/>
          <w:color w:val="000000"/>
          <w:sz w:val="24"/>
          <w:szCs w:val="24"/>
        </w:rPr>
        <w:t>-19 jest spójne z rozwiązaniem zawartym w art. 42 ust. 2 ustawy z dnia 18 listopada 2020 r. o doręczeniach elektronicznych (dalej u.d.e.)</w:t>
      </w:r>
      <w:r w:rsidR="00EF45E7" w:rsidRPr="00521864">
        <w:rPr>
          <w:rStyle w:val="Odwoanieprzypisudolnego"/>
          <w:rFonts w:ascii="Times New Roman" w:hAnsi="Times New Roman" w:cs="Times New Roman"/>
          <w:color w:val="000000"/>
          <w:sz w:val="24"/>
          <w:szCs w:val="24"/>
        </w:rPr>
        <w:footnoteReference w:id="10"/>
      </w:r>
      <w:r w:rsidR="00EF45E7" w:rsidRPr="00521864">
        <w:rPr>
          <w:rFonts w:ascii="Times New Roman" w:hAnsi="Times New Roman" w:cs="Times New Roman"/>
          <w:color w:val="000000"/>
          <w:sz w:val="24"/>
          <w:szCs w:val="24"/>
        </w:rPr>
        <w:t xml:space="preserve">, będącej aktem mającym modelowo regulować problematykę doręczeń elektronicznych w postępowaniach przed organami państwa, w tym w postępowaniu cywilnym. Otóż </w:t>
      </w:r>
      <w:r w:rsidR="00EF45E7" w:rsidRPr="00521864">
        <w:rPr>
          <w:rFonts w:ascii="Times New Roman" w:hAnsi="Times New Roman" w:cs="Times New Roman"/>
          <w:color w:val="1B1B1B"/>
          <w:sz w:val="24"/>
          <w:szCs w:val="24"/>
        </w:rPr>
        <w:t>art. 42 ust. 2</w:t>
      </w:r>
      <w:r w:rsidR="00EF45E7" w:rsidRPr="00521864">
        <w:rPr>
          <w:rFonts w:ascii="Times New Roman" w:hAnsi="Times New Roman" w:cs="Times New Roman"/>
          <w:color w:val="000000"/>
          <w:sz w:val="24"/>
          <w:szCs w:val="24"/>
        </w:rPr>
        <w:t xml:space="preserve"> u.d.e. stanowi, że </w:t>
      </w:r>
      <w:r w:rsidR="00D01B3B" w:rsidRPr="00521864">
        <w:rPr>
          <w:rFonts w:ascii="Times New Roman" w:hAnsi="Times New Roman" w:cs="Times New Roman"/>
          <w:color w:val="000000"/>
          <w:sz w:val="24"/>
          <w:szCs w:val="24"/>
        </w:rPr>
        <w:t xml:space="preserve">w </w:t>
      </w:r>
      <w:r w:rsidR="00D01B3B" w:rsidRPr="00521864">
        <w:rPr>
          <w:rFonts w:ascii="Times New Roman" w:hAnsi="Times New Roman" w:cs="Times New Roman"/>
          <w:sz w:val="24"/>
          <w:szCs w:val="24"/>
        </w:rPr>
        <w:t>przypadku, o którym mowa w art. 41 ust. 1 pkt 3 (</w:t>
      </w:r>
      <w:r w:rsidR="000058F4" w:rsidRPr="00521864">
        <w:rPr>
          <w:rFonts w:ascii="Times New Roman" w:hAnsi="Times New Roman" w:cs="Times New Roman"/>
          <w:sz w:val="24"/>
          <w:szCs w:val="24"/>
        </w:rPr>
        <w:t>tj.,</w:t>
      </w:r>
      <w:r w:rsidR="00D01B3B" w:rsidRPr="00521864">
        <w:rPr>
          <w:rFonts w:ascii="Times New Roman" w:hAnsi="Times New Roman" w:cs="Times New Roman"/>
          <w:sz w:val="24"/>
          <w:szCs w:val="24"/>
        </w:rPr>
        <w:t xml:space="preserve"> jeżeli w terminie 14 dni od dnia wpłynięcia korespondencji przesłanej przez podmiot publiczny na adres do doręczeń elektronicznych podmiotu niepublicznego, adresat jej nie odebrał) korespondencję uznaje się za doręczoną w dniu następującym po upływie 14 dni od wskazanego w dowodzie otrzymania dnia wpłynięcia korespondencji na adres do doręczeń elektronicznych podmiotu niepublicznego.</w:t>
      </w:r>
    </w:p>
    <w:p w14:paraId="008AEF6C" w14:textId="77777777" w:rsidR="003B3C6D" w:rsidRDefault="004A5480" w:rsidP="003B3C6D">
      <w:pPr>
        <w:spacing w:line="360" w:lineRule="auto"/>
        <w:jc w:val="both"/>
        <w:rPr>
          <w:rFonts w:ascii="Times New Roman" w:hAnsi="Times New Roman" w:cs="Times New Roman"/>
          <w:color w:val="000000"/>
          <w:sz w:val="24"/>
          <w:szCs w:val="24"/>
        </w:rPr>
      </w:pPr>
      <w:r w:rsidRPr="00521864">
        <w:rPr>
          <w:rFonts w:ascii="Times New Roman" w:hAnsi="Times New Roman" w:cs="Times New Roman"/>
          <w:sz w:val="24"/>
          <w:szCs w:val="24"/>
        </w:rPr>
        <w:t xml:space="preserve">Na szczególną uwagę zasługują również spostrzeżenia Sądu Najwyższego odnoszące się do </w:t>
      </w:r>
      <w:r w:rsidR="00B427BB">
        <w:rPr>
          <w:rFonts w:ascii="Times New Roman" w:hAnsi="Times New Roman" w:cs="Times New Roman"/>
          <w:sz w:val="24"/>
          <w:szCs w:val="24"/>
        </w:rPr>
        <w:t>istoty d</w:t>
      </w:r>
      <w:r w:rsidR="00B427BB" w:rsidRPr="00521864">
        <w:rPr>
          <w:rFonts w:ascii="Times New Roman" w:hAnsi="Times New Roman" w:cs="Times New Roman"/>
          <w:color w:val="000000"/>
          <w:sz w:val="24"/>
          <w:szCs w:val="24"/>
        </w:rPr>
        <w:t>oręczeni</w:t>
      </w:r>
      <w:r w:rsidR="00B427BB">
        <w:rPr>
          <w:rFonts w:ascii="Times New Roman" w:hAnsi="Times New Roman" w:cs="Times New Roman"/>
          <w:color w:val="000000"/>
          <w:sz w:val="24"/>
          <w:szCs w:val="24"/>
        </w:rPr>
        <w:t>a</w:t>
      </w:r>
      <w:r w:rsidR="00B427BB" w:rsidRPr="00521864">
        <w:rPr>
          <w:rFonts w:ascii="Times New Roman" w:hAnsi="Times New Roman" w:cs="Times New Roman"/>
          <w:color w:val="000000"/>
          <w:sz w:val="24"/>
          <w:szCs w:val="24"/>
        </w:rPr>
        <w:t xml:space="preserve"> w postępowaniu cywilnym</w:t>
      </w:r>
      <w:r w:rsidR="00B427BB">
        <w:rPr>
          <w:rFonts w:ascii="Times New Roman" w:hAnsi="Times New Roman" w:cs="Times New Roman"/>
          <w:color w:val="000000"/>
          <w:sz w:val="24"/>
          <w:szCs w:val="24"/>
        </w:rPr>
        <w:t>. W tym zakresie Sąd Najwyższy podkreślił, że</w:t>
      </w:r>
      <w:r w:rsidR="003B3C6D">
        <w:rPr>
          <w:rFonts w:ascii="Times New Roman" w:hAnsi="Times New Roman" w:cs="Times New Roman"/>
          <w:color w:val="000000"/>
          <w:sz w:val="24"/>
          <w:szCs w:val="24"/>
        </w:rPr>
        <w:t>:</w:t>
      </w:r>
    </w:p>
    <w:p w14:paraId="0D895910" w14:textId="77777777" w:rsidR="003B3C6D" w:rsidRDefault="003B3C6D" w:rsidP="003B3C6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9C0568">
        <w:rPr>
          <w:rFonts w:ascii="Times New Roman" w:hAnsi="Times New Roman" w:cs="Times New Roman"/>
          <w:color w:val="000000"/>
          <w:sz w:val="24"/>
          <w:szCs w:val="24"/>
        </w:rPr>
        <w:t xml:space="preserve">doręczenie </w:t>
      </w:r>
      <w:r w:rsidR="00B427BB" w:rsidRPr="00521864">
        <w:rPr>
          <w:rFonts w:ascii="Times New Roman" w:hAnsi="Times New Roman" w:cs="Times New Roman"/>
          <w:color w:val="000000"/>
          <w:sz w:val="24"/>
          <w:szCs w:val="24"/>
        </w:rPr>
        <w:t>czynnością procesową polegającą na uprzystępnieniu adresatowi pisma</w:t>
      </w:r>
      <w:r w:rsidR="009C0568">
        <w:rPr>
          <w:rFonts w:ascii="Times New Roman" w:hAnsi="Times New Roman" w:cs="Times New Roman"/>
          <w:color w:val="000000"/>
          <w:sz w:val="24"/>
          <w:szCs w:val="24"/>
        </w:rPr>
        <w:t xml:space="preserve"> oraz konwencjonalną – </w:t>
      </w:r>
      <w:r w:rsidR="00B427BB" w:rsidRPr="00521864">
        <w:rPr>
          <w:rFonts w:ascii="Times New Roman" w:hAnsi="Times New Roman" w:cs="Times New Roman"/>
          <w:color w:val="000000"/>
          <w:sz w:val="24"/>
          <w:szCs w:val="24"/>
        </w:rPr>
        <w:t>konstruowan</w:t>
      </w:r>
      <w:r w:rsidR="009C0568">
        <w:rPr>
          <w:rFonts w:ascii="Times New Roman" w:hAnsi="Times New Roman" w:cs="Times New Roman"/>
          <w:color w:val="000000"/>
          <w:sz w:val="24"/>
          <w:szCs w:val="24"/>
        </w:rPr>
        <w:t xml:space="preserve">ą </w:t>
      </w:r>
      <w:r w:rsidR="00B427BB" w:rsidRPr="00521864">
        <w:rPr>
          <w:rFonts w:ascii="Times New Roman" w:hAnsi="Times New Roman" w:cs="Times New Roman"/>
          <w:color w:val="000000"/>
          <w:sz w:val="24"/>
          <w:szCs w:val="24"/>
        </w:rPr>
        <w:t>przez określone reguły sensu</w:t>
      </w:r>
      <w:r w:rsidR="009C0568">
        <w:rPr>
          <w:rFonts w:ascii="Times New Roman" w:hAnsi="Times New Roman" w:cs="Times New Roman"/>
          <w:color w:val="000000"/>
          <w:sz w:val="24"/>
          <w:szCs w:val="24"/>
        </w:rPr>
        <w:t xml:space="preserve">, dlatego </w:t>
      </w:r>
      <w:r w:rsidR="00B427BB" w:rsidRPr="00521864">
        <w:rPr>
          <w:rFonts w:ascii="Times New Roman" w:hAnsi="Times New Roman" w:cs="Times New Roman"/>
          <w:color w:val="000000"/>
          <w:sz w:val="24"/>
          <w:szCs w:val="24"/>
        </w:rPr>
        <w:t xml:space="preserve">może znacząco </w:t>
      </w:r>
      <w:r w:rsidR="00B427BB" w:rsidRPr="00521864">
        <w:rPr>
          <w:rFonts w:ascii="Times New Roman" w:hAnsi="Times New Roman" w:cs="Times New Roman"/>
          <w:color w:val="000000"/>
          <w:sz w:val="24"/>
          <w:szCs w:val="24"/>
        </w:rPr>
        <w:lastRenderedPageBreak/>
        <w:t>odbiegać od doręczenia w</w:t>
      </w:r>
      <w:r w:rsidR="009C0568">
        <w:rPr>
          <w:rFonts w:ascii="Times New Roman" w:hAnsi="Times New Roman" w:cs="Times New Roman"/>
          <w:color w:val="000000"/>
          <w:sz w:val="24"/>
          <w:szCs w:val="24"/>
        </w:rPr>
        <w:t xml:space="preserve"> jego</w:t>
      </w:r>
      <w:r w:rsidR="00B427BB" w:rsidRPr="00521864">
        <w:rPr>
          <w:rFonts w:ascii="Times New Roman" w:hAnsi="Times New Roman" w:cs="Times New Roman"/>
          <w:color w:val="000000"/>
          <w:sz w:val="24"/>
          <w:szCs w:val="24"/>
        </w:rPr>
        <w:t xml:space="preserve"> pozaprawnym znaczeniu</w:t>
      </w:r>
      <w:r w:rsidR="009C0568">
        <w:rPr>
          <w:rFonts w:ascii="Times New Roman" w:hAnsi="Times New Roman" w:cs="Times New Roman"/>
          <w:color w:val="000000"/>
          <w:sz w:val="24"/>
          <w:szCs w:val="24"/>
        </w:rPr>
        <w:t xml:space="preserve"> (czyli </w:t>
      </w:r>
      <w:r w:rsidR="00B427BB" w:rsidRPr="00521864">
        <w:rPr>
          <w:rFonts w:ascii="Times New Roman" w:hAnsi="Times New Roman" w:cs="Times New Roman"/>
          <w:color w:val="000000"/>
          <w:sz w:val="24"/>
          <w:szCs w:val="24"/>
        </w:rPr>
        <w:t>fizyczn</w:t>
      </w:r>
      <w:r w:rsidR="009C0568">
        <w:rPr>
          <w:rFonts w:ascii="Times New Roman" w:hAnsi="Times New Roman" w:cs="Times New Roman"/>
          <w:color w:val="000000"/>
          <w:sz w:val="24"/>
          <w:szCs w:val="24"/>
        </w:rPr>
        <w:t>ego</w:t>
      </w:r>
      <w:r w:rsidR="00B427BB" w:rsidRPr="00521864">
        <w:rPr>
          <w:rFonts w:ascii="Times New Roman" w:hAnsi="Times New Roman" w:cs="Times New Roman"/>
          <w:color w:val="000000"/>
          <w:sz w:val="24"/>
          <w:szCs w:val="24"/>
        </w:rPr>
        <w:t xml:space="preserve"> wręczeni</w:t>
      </w:r>
      <w:r w:rsidR="009C0568">
        <w:rPr>
          <w:rFonts w:ascii="Times New Roman" w:hAnsi="Times New Roman" w:cs="Times New Roman"/>
          <w:color w:val="000000"/>
          <w:sz w:val="24"/>
          <w:szCs w:val="24"/>
        </w:rPr>
        <w:t>a</w:t>
      </w:r>
      <w:r w:rsidR="00B427BB" w:rsidRPr="00521864">
        <w:rPr>
          <w:rFonts w:ascii="Times New Roman" w:hAnsi="Times New Roman" w:cs="Times New Roman"/>
          <w:color w:val="000000"/>
          <w:sz w:val="24"/>
          <w:szCs w:val="24"/>
        </w:rPr>
        <w:t xml:space="preserve"> lub dostarczeni</w:t>
      </w:r>
      <w:r w:rsidR="009C0568">
        <w:rPr>
          <w:rFonts w:ascii="Times New Roman" w:hAnsi="Times New Roman" w:cs="Times New Roman"/>
          <w:color w:val="000000"/>
          <w:sz w:val="24"/>
          <w:szCs w:val="24"/>
        </w:rPr>
        <w:t>a</w:t>
      </w:r>
      <w:r w:rsidR="00B427BB" w:rsidRPr="00521864">
        <w:rPr>
          <w:rFonts w:ascii="Times New Roman" w:hAnsi="Times New Roman" w:cs="Times New Roman"/>
          <w:color w:val="000000"/>
          <w:sz w:val="24"/>
          <w:szCs w:val="24"/>
        </w:rPr>
        <w:t xml:space="preserve"> przesyłki do adresata</w:t>
      </w:r>
      <w:r w:rsidR="009C0568">
        <w:rPr>
          <w:rFonts w:ascii="Times New Roman" w:hAnsi="Times New Roman" w:cs="Times New Roman"/>
          <w:color w:val="000000"/>
          <w:sz w:val="24"/>
          <w:szCs w:val="24"/>
        </w:rPr>
        <w:t xml:space="preserve">). </w:t>
      </w:r>
    </w:p>
    <w:p w14:paraId="62641847" w14:textId="73E2B1B9" w:rsidR="003B3C6D" w:rsidRDefault="003B3C6D" w:rsidP="003B3C6D">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9C0568">
        <w:rPr>
          <w:rFonts w:ascii="Times New Roman" w:hAnsi="Times New Roman" w:cs="Times New Roman"/>
          <w:color w:val="000000"/>
          <w:sz w:val="24"/>
          <w:szCs w:val="24"/>
        </w:rPr>
        <w:t>d</w:t>
      </w:r>
      <w:r w:rsidR="00B427BB" w:rsidRPr="00521864">
        <w:rPr>
          <w:rFonts w:ascii="Times New Roman" w:hAnsi="Times New Roman" w:cs="Times New Roman"/>
          <w:color w:val="000000"/>
          <w:sz w:val="24"/>
          <w:szCs w:val="24"/>
        </w:rPr>
        <w:t xml:space="preserve">oręczenie unormowane w </w:t>
      </w:r>
      <w:r w:rsidR="00B427BB" w:rsidRPr="00521864">
        <w:rPr>
          <w:rFonts w:ascii="Times New Roman" w:hAnsi="Times New Roman" w:cs="Times New Roman"/>
          <w:color w:val="1B1B1B"/>
          <w:sz w:val="24"/>
          <w:szCs w:val="24"/>
        </w:rPr>
        <w:t>art. 15zzs</w:t>
      </w:r>
      <w:r w:rsidR="00B427BB" w:rsidRPr="00521864">
        <w:rPr>
          <w:rFonts w:ascii="Times New Roman" w:hAnsi="Times New Roman" w:cs="Times New Roman"/>
          <w:color w:val="1B1B1B"/>
          <w:sz w:val="24"/>
          <w:szCs w:val="24"/>
          <w:vertAlign w:val="superscript"/>
        </w:rPr>
        <w:t>9</w:t>
      </w:r>
      <w:r w:rsidR="00B427BB" w:rsidRPr="00521864">
        <w:rPr>
          <w:rFonts w:ascii="Times New Roman" w:hAnsi="Times New Roman" w:cs="Times New Roman"/>
          <w:color w:val="1B1B1B"/>
          <w:sz w:val="24"/>
          <w:szCs w:val="24"/>
        </w:rPr>
        <w:t xml:space="preserve"> ust. 2</w:t>
      </w:r>
      <w:r w:rsidR="009C0568">
        <w:rPr>
          <w:rFonts w:ascii="Times New Roman" w:hAnsi="Times New Roman" w:cs="Times New Roman"/>
          <w:color w:val="000000"/>
          <w:sz w:val="24"/>
          <w:szCs w:val="24"/>
        </w:rPr>
        <w:t xml:space="preserve"> i n.</w:t>
      </w:r>
      <w:r w:rsidR="00B427BB" w:rsidRPr="00521864">
        <w:rPr>
          <w:rFonts w:ascii="Times New Roman" w:hAnsi="Times New Roman" w:cs="Times New Roman"/>
          <w:color w:val="000000"/>
          <w:sz w:val="24"/>
          <w:szCs w:val="24"/>
        </w:rPr>
        <w:t xml:space="preserve"> ustawy </w:t>
      </w:r>
      <w:r w:rsidR="009C0568">
        <w:rPr>
          <w:rFonts w:ascii="Times New Roman" w:hAnsi="Times New Roman" w:cs="Times New Roman"/>
          <w:color w:val="000000"/>
          <w:sz w:val="24"/>
          <w:szCs w:val="24"/>
        </w:rPr>
        <w:t>COVID-19 na</w:t>
      </w:r>
      <w:r w:rsidR="00B427BB" w:rsidRPr="00521864">
        <w:rPr>
          <w:rFonts w:ascii="Times New Roman" w:hAnsi="Times New Roman" w:cs="Times New Roman"/>
          <w:color w:val="000000"/>
          <w:sz w:val="24"/>
          <w:szCs w:val="24"/>
        </w:rPr>
        <w:t xml:space="preserve">wiązuje do konstrukcji doręczenia przez </w:t>
      </w:r>
      <w:r w:rsidR="000058F4" w:rsidRPr="00521864">
        <w:rPr>
          <w:rFonts w:ascii="Times New Roman" w:hAnsi="Times New Roman" w:cs="Times New Roman"/>
          <w:color w:val="000000"/>
          <w:sz w:val="24"/>
          <w:szCs w:val="24"/>
        </w:rPr>
        <w:t>awizo,</w:t>
      </w:r>
      <w:r w:rsidR="009C0568">
        <w:rPr>
          <w:rFonts w:ascii="Times New Roman" w:hAnsi="Times New Roman" w:cs="Times New Roman"/>
          <w:color w:val="000000"/>
          <w:sz w:val="24"/>
          <w:szCs w:val="24"/>
        </w:rPr>
        <w:t xml:space="preserve"> przy czym </w:t>
      </w:r>
      <w:r w:rsidR="00B427BB" w:rsidRPr="00521864">
        <w:rPr>
          <w:rFonts w:ascii="Times New Roman" w:hAnsi="Times New Roman" w:cs="Times New Roman"/>
          <w:color w:val="000000"/>
          <w:sz w:val="24"/>
          <w:szCs w:val="24"/>
        </w:rPr>
        <w:t>uprzystępnienie pisma nie następuje</w:t>
      </w:r>
      <w:r w:rsidR="009C0568">
        <w:rPr>
          <w:rFonts w:ascii="Times New Roman" w:hAnsi="Times New Roman" w:cs="Times New Roman"/>
          <w:color w:val="000000"/>
          <w:sz w:val="24"/>
          <w:szCs w:val="24"/>
        </w:rPr>
        <w:t xml:space="preserve"> tutaj</w:t>
      </w:r>
      <w:r w:rsidR="00B427BB" w:rsidRPr="00521864">
        <w:rPr>
          <w:rFonts w:ascii="Times New Roman" w:hAnsi="Times New Roman" w:cs="Times New Roman"/>
          <w:color w:val="000000"/>
          <w:sz w:val="24"/>
          <w:szCs w:val="24"/>
        </w:rPr>
        <w:t xml:space="preserve"> przez przemieszczenie pisma i złożenie go w określonym fizycznym miejscu, lecz przez umieszczenie w postaci elektronicznej w </w:t>
      </w:r>
      <w:r w:rsidR="009C0568" w:rsidRPr="00521864">
        <w:rPr>
          <w:rFonts w:ascii="Times New Roman" w:hAnsi="Times New Roman" w:cs="Times New Roman"/>
          <w:color w:val="000000"/>
          <w:sz w:val="24"/>
          <w:szCs w:val="24"/>
        </w:rPr>
        <w:t>portal</w:t>
      </w:r>
      <w:r w:rsidR="009C0568">
        <w:rPr>
          <w:rFonts w:ascii="Times New Roman" w:hAnsi="Times New Roman" w:cs="Times New Roman"/>
          <w:color w:val="000000"/>
          <w:sz w:val="24"/>
          <w:szCs w:val="24"/>
        </w:rPr>
        <w:t>u</w:t>
      </w:r>
      <w:r w:rsidR="009C0568" w:rsidRPr="00521864">
        <w:rPr>
          <w:rFonts w:ascii="Times New Roman" w:hAnsi="Times New Roman" w:cs="Times New Roman"/>
          <w:color w:val="000000"/>
          <w:sz w:val="24"/>
          <w:szCs w:val="24"/>
        </w:rPr>
        <w:t xml:space="preserve"> informacyjn</w:t>
      </w:r>
      <w:r w:rsidR="009C0568">
        <w:rPr>
          <w:rFonts w:ascii="Times New Roman" w:hAnsi="Times New Roman" w:cs="Times New Roman"/>
          <w:color w:val="000000"/>
          <w:sz w:val="24"/>
          <w:szCs w:val="24"/>
        </w:rPr>
        <w:t xml:space="preserve">ym będącym </w:t>
      </w:r>
      <w:r w:rsidR="00B427BB" w:rsidRPr="00521864">
        <w:rPr>
          <w:rFonts w:ascii="Times New Roman" w:hAnsi="Times New Roman" w:cs="Times New Roman"/>
          <w:color w:val="000000"/>
          <w:sz w:val="24"/>
          <w:szCs w:val="24"/>
        </w:rPr>
        <w:t>system</w:t>
      </w:r>
      <w:r w:rsidR="009C0568">
        <w:rPr>
          <w:rFonts w:ascii="Times New Roman" w:hAnsi="Times New Roman" w:cs="Times New Roman"/>
          <w:color w:val="000000"/>
          <w:sz w:val="24"/>
          <w:szCs w:val="24"/>
        </w:rPr>
        <w:t>em</w:t>
      </w:r>
      <w:r w:rsidR="00B427BB" w:rsidRPr="00521864">
        <w:rPr>
          <w:rFonts w:ascii="Times New Roman" w:hAnsi="Times New Roman" w:cs="Times New Roman"/>
          <w:color w:val="000000"/>
          <w:sz w:val="24"/>
          <w:szCs w:val="24"/>
        </w:rPr>
        <w:t xml:space="preserve"> teleinformatycznym</w:t>
      </w:r>
      <w:r w:rsidR="009C0568">
        <w:rPr>
          <w:rFonts w:ascii="Times New Roman" w:hAnsi="Times New Roman" w:cs="Times New Roman"/>
          <w:color w:val="000000"/>
          <w:sz w:val="24"/>
          <w:szCs w:val="24"/>
        </w:rPr>
        <w:t>. W obu przypadkach o</w:t>
      </w:r>
      <w:r w:rsidR="00B427BB" w:rsidRPr="00521864">
        <w:rPr>
          <w:rFonts w:ascii="Times New Roman" w:hAnsi="Times New Roman" w:cs="Times New Roman"/>
          <w:color w:val="000000"/>
          <w:sz w:val="24"/>
          <w:szCs w:val="24"/>
        </w:rPr>
        <w:t>d woli adresata zależy, czy odbierze i odczyta pismo, czy też nie</w:t>
      </w:r>
      <w:r>
        <w:rPr>
          <w:rFonts w:ascii="Times New Roman" w:hAnsi="Times New Roman" w:cs="Times New Roman"/>
          <w:color w:val="000000"/>
          <w:sz w:val="24"/>
          <w:szCs w:val="24"/>
        </w:rPr>
        <w:t>. D</w:t>
      </w:r>
      <w:r w:rsidR="00B427BB" w:rsidRPr="00521864">
        <w:rPr>
          <w:rFonts w:ascii="Times New Roman" w:hAnsi="Times New Roman" w:cs="Times New Roman"/>
          <w:color w:val="000000"/>
          <w:sz w:val="24"/>
          <w:szCs w:val="24"/>
        </w:rPr>
        <w:t>oręczenie następuje także wtedy, gdy adresat z możliwości tej nie skorzysta.</w:t>
      </w:r>
    </w:p>
    <w:p w14:paraId="4FA58546" w14:textId="3D8B908F" w:rsidR="003B3C6D" w:rsidRPr="00521864" w:rsidRDefault="003B3C6D" w:rsidP="003B3C6D">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niezbędnym</w:t>
      </w:r>
      <w:r w:rsidRPr="00521864">
        <w:rPr>
          <w:rFonts w:ascii="Times New Roman" w:hAnsi="Times New Roman" w:cs="Times New Roman"/>
          <w:color w:val="000000"/>
          <w:sz w:val="24"/>
          <w:szCs w:val="24"/>
        </w:rPr>
        <w:t xml:space="preserve"> elementem sposobów doręczenia</w:t>
      </w:r>
      <w:r>
        <w:rPr>
          <w:rFonts w:ascii="Times New Roman" w:hAnsi="Times New Roman" w:cs="Times New Roman"/>
          <w:color w:val="000000"/>
          <w:sz w:val="24"/>
          <w:szCs w:val="24"/>
        </w:rPr>
        <w:t xml:space="preserve"> nie</w:t>
      </w:r>
      <w:r w:rsidRPr="00521864">
        <w:rPr>
          <w:rFonts w:ascii="Times New Roman" w:hAnsi="Times New Roman" w:cs="Times New Roman"/>
          <w:color w:val="000000"/>
          <w:sz w:val="24"/>
          <w:szCs w:val="24"/>
        </w:rPr>
        <w:t>polegają</w:t>
      </w:r>
      <w:r>
        <w:rPr>
          <w:rFonts w:ascii="Times New Roman" w:hAnsi="Times New Roman" w:cs="Times New Roman"/>
          <w:color w:val="000000"/>
          <w:sz w:val="24"/>
          <w:szCs w:val="24"/>
        </w:rPr>
        <w:t>cych</w:t>
      </w:r>
      <w:r w:rsidRPr="00521864">
        <w:rPr>
          <w:rFonts w:ascii="Times New Roman" w:hAnsi="Times New Roman" w:cs="Times New Roman"/>
          <w:color w:val="000000"/>
          <w:sz w:val="24"/>
          <w:szCs w:val="24"/>
        </w:rPr>
        <w:t xml:space="preserve"> na wręczeniu pisma adresatowi, jest określenie chwili, w której doręczenie (skutek doręczenia) następuje, </w:t>
      </w:r>
      <w:r>
        <w:rPr>
          <w:rFonts w:ascii="Times New Roman" w:hAnsi="Times New Roman" w:cs="Times New Roman"/>
          <w:color w:val="000000"/>
          <w:sz w:val="24"/>
          <w:szCs w:val="24"/>
        </w:rPr>
        <w:t>gdyż ma ona rozstrzygające</w:t>
      </w:r>
      <w:r w:rsidRPr="00521864">
        <w:rPr>
          <w:rFonts w:ascii="Times New Roman" w:hAnsi="Times New Roman" w:cs="Times New Roman"/>
          <w:color w:val="000000"/>
          <w:sz w:val="24"/>
          <w:szCs w:val="24"/>
        </w:rPr>
        <w:t xml:space="preserve"> znaczenie dla biegu terminów procesowych. Zagadnienie to jest niekiedy przedmiotem wyraźnej regulacji prawnej</w:t>
      </w:r>
      <w:r>
        <w:rPr>
          <w:rFonts w:ascii="Times New Roman" w:hAnsi="Times New Roman" w:cs="Times New Roman"/>
          <w:color w:val="000000"/>
          <w:sz w:val="24"/>
          <w:szCs w:val="24"/>
        </w:rPr>
        <w:t xml:space="preserve"> (tak m.in. </w:t>
      </w:r>
      <w:r w:rsidRPr="00521864">
        <w:rPr>
          <w:rFonts w:ascii="Times New Roman" w:hAnsi="Times New Roman" w:cs="Times New Roman"/>
          <w:color w:val="1B1B1B"/>
          <w:sz w:val="24"/>
          <w:szCs w:val="24"/>
        </w:rPr>
        <w:t>art. 15zzs</w:t>
      </w:r>
      <w:r w:rsidRPr="00521864">
        <w:rPr>
          <w:rFonts w:ascii="Times New Roman" w:hAnsi="Times New Roman" w:cs="Times New Roman"/>
          <w:color w:val="1B1B1B"/>
          <w:sz w:val="24"/>
          <w:szCs w:val="24"/>
          <w:vertAlign w:val="superscript"/>
        </w:rPr>
        <w:t>9</w:t>
      </w:r>
      <w:r w:rsidRPr="00521864">
        <w:rPr>
          <w:rFonts w:ascii="Times New Roman" w:hAnsi="Times New Roman" w:cs="Times New Roman"/>
          <w:color w:val="1B1B1B"/>
          <w:sz w:val="24"/>
          <w:szCs w:val="24"/>
        </w:rPr>
        <w:t xml:space="preserve"> ust. </w:t>
      </w:r>
      <w:r>
        <w:rPr>
          <w:rFonts w:ascii="Times New Roman" w:hAnsi="Times New Roman" w:cs="Times New Roman"/>
          <w:color w:val="1B1B1B"/>
          <w:sz w:val="24"/>
          <w:szCs w:val="24"/>
        </w:rPr>
        <w:t>3 zdanie drugie</w:t>
      </w:r>
      <w:r w:rsidRPr="00521864">
        <w:rPr>
          <w:rFonts w:ascii="Times New Roman" w:hAnsi="Times New Roman" w:cs="Times New Roman"/>
          <w:color w:val="000000"/>
          <w:sz w:val="24"/>
          <w:szCs w:val="24"/>
        </w:rPr>
        <w:t xml:space="preserve"> ustawy </w:t>
      </w:r>
      <w:r>
        <w:rPr>
          <w:rFonts w:ascii="Times New Roman" w:hAnsi="Times New Roman" w:cs="Times New Roman"/>
          <w:color w:val="000000"/>
          <w:sz w:val="24"/>
          <w:szCs w:val="24"/>
        </w:rPr>
        <w:t>COVID-19)</w:t>
      </w:r>
      <w:r w:rsidRPr="00521864">
        <w:rPr>
          <w:rFonts w:ascii="Times New Roman" w:hAnsi="Times New Roman" w:cs="Times New Roman"/>
          <w:color w:val="000000"/>
          <w:sz w:val="24"/>
          <w:szCs w:val="24"/>
        </w:rPr>
        <w:t>, w innych zaś przypadkach pozostawia się je orzecznictwu i nauce</w:t>
      </w:r>
      <w:r>
        <w:rPr>
          <w:rFonts w:ascii="Times New Roman" w:hAnsi="Times New Roman" w:cs="Times New Roman"/>
          <w:color w:val="000000"/>
          <w:sz w:val="24"/>
          <w:szCs w:val="24"/>
        </w:rPr>
        <w:t xml:space="preserve"> (tak art. 139 § 1 k.p.c.)</w:t>
      </w:r>
    </w:p>
    <w:p w14:paraId="63354FB8" w14:textId="4FE2FAA0" w:rsidR="00321056" w:rsidRDefault="003B3C6D" w:rsidP="00717B64">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Należy zaaprobować stwierdzenie, że w odniesieniu do </w:t>
      </w:r>
      <w:r w:rsidRPr="00521864">
        <w:rPr>
          <w:rFonts w:ascii="Times New Roman" w:hAnsi="Times New Roman" w:cs="Times New Roman"/>
          <w:color w:val="000000"/>
          <w:sz w:val="24"/>
          <w:szCs w:val="24"/>
        </w:rPr>
        <w:t xml:space="preserve">doręczenia przez portal informacyjny </w:t>
      </w:r>
      <w:r w:rsidR="00717B64">
        <w:rPr>
          <w:rFonts w:ascii="Times New Roman" w:hAnsi="Times New Roman" w:cs="Times New Roman"/>
          <w:color w:val="000000"/>
          <w:sz w:val="24"/>
          <w:szCs w:val="24"/>
        </w:rPr>
        <w:t>ustawodawca zdecydował się uregulować datę</w:t>
      </w:r>
      <w:r w:rsidRPr="00521864">
        <w:rPr>
          <w:rFonts w:ascii="Times New Roman" w:hAnsi="Times New Roman" w:cs="Times New Roman"/>
          <w:color w:val="000000"/>
          <w:sz w:val="24"/>
          <w:szCs w:val="24"/>
        </w:rPr>
        <w:t>, w której następuje skutek doręczenia</w:t>
      </w:r>
      <w:r w:rsidR="00717B64">
        <w:rPr>
          <w:rFonts w:ascii="Times New Roman" w:hAnsi="Times New Roman" w:cs="Times New Roman"/>
          <w:color w:val="000000"/>
          <w:sz w:val="24"/>
          <w:szCs w:val="24"/>
        </w:rPr>
        <w:t xml:space="preserve"> i tak właśnie należy</w:t>
      </w:r>
      <w:r w:rsidRPr="00521864">
        <w:rPr>
          <w:rFonts w:ascii="Times New Roman" w:hAnsi="Times New Roman" w:cs="Times New Roman"/>
          <w:color w:val="000000"/>
          <w:sz w:val="24"/>
          <w:szCs w:val="24"/>
        </w:rPr>
        <w:t xml:space="preserve"> odczytywać </w:t>
      </w:r>
      <w:r w:rsidRPr="00521864">
        <w:rPr>
          <w:rFonts w:ascii="Times New Roman" w:hAnsi="Times New Roman" w:cs="Times New Roman"/>
          <w:color w:val="1B1B1B"/>
          <w:sz w:val="24"/>
          <w:szCs w:val="24"/>
        </w:rPr>
        <w:t>art. 15zzs</w:t>
      </w:r>
      <w:r w:rsidRPr="00521864">
        <w:rPr>
          <w:rFonts w:ascii="Times New Roman" w:hAnsi="Times New Roman" w:cs="Times New Roman"/>
          <w:color w:val="1B1B1B"/>
          <w:sz w:val="24"/>
          <w:szCs w:val="24"/>
          <w:vertAlign w:val="superscript"/>
        </w:rPr>
        <w:t>9</w:t>
      </w:r>
      <w:r w:rsidRPr="00521864">
        <w:rPr>
          <w:rFonts w:ascii="Times New Roman" w:hAnsi="Times New Roman" w:cs="Times New Roman"/>
          <w:color w:val="1B1B1B"/>
          <w:sz w:val="24"/>
          <w:szCs w:val="24"/>
        </w:rPr>
        <w:t xml:space="preserve"> ust. 3</w:t>
      </w:r>
      <w:r w:rsidRPr="00521864">
        <w:rPr>
          <w:rFonts w:ascii="Times New Roman" w:hAnsi="Times New Roman" w:cs="Times New Roman"/>
          <w:color w:val="000000"/>
          <w:sz w:val="24"/>
          <w:szCs w:val="24"/>
        </w:rPr>
        <w:t xml:space="preserve"> zdanie drugie ustawy o </w:t>
      </w:r>
      <w:r w:rsidR="00717B64">
        <w:rPr>
          <w:rFonts w:ascii="Times New Roman" w:hAnsi="Times New Roman" w:cs="Times New Roman"/>
          <w:color w:val="000000"/>
          <w:sz w:val="24"/>
          <w:szCs w:val="24"/>
        </w:rPr>
        <w:t>COVID</w:t>
      </w:r>
      <w:r w:rsidRPr="00521864">
        <w:rPr>
          <w:rFonts w:ascii="Times New Roman" w:hAnsi="Times New Roman" w:cs="Times New Roman"/>
          <w:color w:val="000000"/>
          <w:sz w:val="24"/>
          <w:szCs w:val="24"/>
        </w:rPr>
        <w:t>-19</w:t>
      </w:r>
      <w:r w:rsidR="00717B64">
        <w:rPr>
          <w:rFonts w:ascii="Times New Roman" w:hAnsi="Times New Roman" w:cs="Times New Roman"/>
          <w:color w:val="000000"/>
          <w:sz w:val="24"/>
          <w:szCs w:val="24"/>
        </w:rPr>
        <w:t xml:space="preserve">. W głosowanej uchwale </w:t>
      </w:r>
      <w:r w:rsidR="00060D79">
        <w:rPr>
          <w:rFonts w:ascii="Times New Roman" w:hAnsi="Times New Roman" w:cs="Times New Roman"/>
          <w:color w:val="000000"/>
          <w:sz w:val="24"/>
          <w:szCs w:val="24"/>
        </w:rPr>
        <w:t>celnie</w:t>
      </w:r>
      <w:r w:rsidR="00717B64">
        <w:rPr>
          <w:rFonts w:ascii="Times New Roman" w:hAnsi="Times New Roman" w:cs="Times New Roman"/>
          <w:color w:val="000000"/>
          <w:sz w:val="24"/>
          <w:szCs w:val="24"/>
        </w:rPr>
        <w:t xml:space="preserve"> podkreślono, że podobnie</w:t>
      </w:r>
      <w:r w:rsidR="00717B64" w:rsidRPr="00521864">
        <w:rPr>
          <w:rFonts w:ascii="Times New Roman" w:hAnsi="Times New Roman" w:cs="Times New Roman"/>
          <w:color w:val="000000"/>
          <w:sz w:val="24"/>
          <w:szCs w:val="24"/>
        </w:rPr>
        <w:t xml:space="preserve"> jak </w:t>
      </w:r>
      <w:r w:rsidR="00717B64">
        <w:rPr>
          <w:rFonts w:ascii="Times New Roman" w:hAnsi="Times New Roman" w:cs="Times New Roman"/>
          <w:color w:val="000000"/>
          <w:sz w:val="24"/>
          <w:szCs w:val="24"/>
        </w:rPr>
        <w:t>w</w:t>
      </w:r>
      <w:r w:rsidR="00717B64" w:rsidRPr="00521864">
        <w:rPr>
          <w:rFonts w:ascii="Times New Roman" w:hAnsi="Times New Roman" w:cs="Times New Roman"/>
          <w:color w:val="000000"/>
          <w:sz w:val="24"/>
          <w:szCs w:val="24"/>
        </w:rPr>
        <w:t xml:space="preserve"> </w:t>
      </w:r>
      <w:r w:rsidR="00717B64" w:rsidRPr="00521864">
        <w:rPr>
          <w:rFonts w:ascii="Times New Roman" w:hAnsi="Times New Roman" w:cs="Times New Roman"/>
          <w:color w:val="1B1B1B"/>
          <w:sz w:val="24"/>
          <w:szCs w:val="24"/>
        </w:rPr>
        <w:t>art. 145</w:t>
      </w:r>
      <w:r w:rsidR="00717B64" w:rsidRPr="00521864">
        <w:rPr>
          <w:rFonts w:ascii="Times New Roman" w:hAnsi="Times New Roman" w:cs="Times New Roman"/>
          <w:color w:val="000000"/>
          <w:sz w:val="24"/>
          <w:szCs w:val="24"/>
        </w:rPr>
        <w:t xml:space="preserve"> zdanie drugie k.p.c., </w:t>
      </w:r>
      <w:r w:rsidR="00717B64" w:rsidRPr="00521864">
        <w:rPr>
          <w:rFonts w:ascii="Times New Roman" w:hAnsi="Times New Roman" w:cs="Times New Roman"/>
          <w:color w:val="1B1B1B"/>
          <w:sz w:val="24"/>
          <w:szCs w:val="24"/>
        </w:rPr>
        <w:t>art. 44 § 4</w:t>
      </w:r>
      <w:r w:rsidR="00717B64" w:rsidRPr="00521864">
        <w:rPr>
          <w:rFonts w:ascii="Times New Roman" w:hAnsi="Times New Roman" w:cs="Times New Roman"/>
          <w:color w:val="000000"/>
          <w:sz w:val="24"/>
          <w:szCs w:val="24"/>
        </w:rPr>
        <w:t xml:space="preserve"> k.p.a.</w:t>
      </w:r>
      <w:r w:rsidR="000058F4">
        <w:rPr>
          <w:rStyle w:val="Odwoanieprzypisudolnego"/>
          <w:rFonts w:ascii="Times New Roman" w:hAnsi="Times New Roman" w:cs="Times New Roman"/>
          <w:color w:val="000000"/>
          <w:sz w:val="24"/>
          <w:szCs w:val="24"/>
        </w:rPr>
        <w:footnoteReference w:id="11"/>
      </w:r>
      <w:r w:rsidR="00717B64" w:rsidRPr="00521864">
        <w:rPr>
          <w:rFonts w:ascii="Times New Roman" w:hAnsi="Times New Roman" w:cs="Times New Roman"/>
          <w:color w:val="000000"/>
          <w:sz w:val="24"/>
          <w:szCs w:val="24"/>
        </w:rPr>
        <w:t xml:space="preserve">, </w:t>
      </w:r>
      <w:r w:rsidR="00717B64" w:rsidRPr="00521864">
        <w:rPr>
          <w:rFonts w:ascii="Times New Roman" w:hAnsi="Times New Roman" w:cs="Times New Roman"/>
          <w:color w:val="1B1B1B"/>
          <w:sz w:val="24"/>
          <w:szCs w:val="24"/>
        </w:rPr>
        <w:t>art. 73 § 4</w:t>
      </w:r>
      <w:r w:rsidR="00717B64" w:rsidRPr="00521864">
        <w:rPr>
          <w:rFonts w:ascii="Times New Roman" w:hAnsi="Times New Roman" w:cs="Times New Roman"/>
          <w:color w:val="000000"/>
          <w:sz w:val="24"/>
          <w:szCs w:val="24"/>
        </w:rPr>
        <w:t xml:space="preserve"> p.p.s.a.</w:t>
      </w:r>
      <w:r w:rsidR="000058F4">
        <w:rPr>
          <w:rStyle w:val="Odwoanieprzypisudolnego"/>
          <w:rFonts w:ascii="Times New Roman" w:hAnsi="Times New Roman" w:cs="Times New Roman"/>
          <w:color w:val="000000"/>
          <w:sz w:val="24"/>
          <w:szCs w:val="24"/>
        </w:rPr>
        <w:footnoteReference w:id="12"/>
      </w:r>
      <w:r w:rsidR="00717B64" w:rsidRPr="00521864">
        <w:rPr>
          <w:rFonts w:ascii="Times New Roman" w:hAnsi="Times New Roman" w:cs="Times New Roman"/>
          <w:color w:val="000000"/>
          <w:sz w:val="24"/>
          <w:szCs w:val="24"/>
        </w:rPr>
        <w:t xml:space="preserve"> i </w:t>
      </w:r>
      <w:r w:rsidR="00717B64" w:rsidRPr="00521864">
        <w:rPr>
          <w:rFonts w:ascii="Times New Roman" w:hAnsi="Times New Roman" w:cs="Times New Roman"/>
          <w:color w:val="1B1B1B"/>
          <w:sz w:val="24"/>
          <w:szCs w:val="24"/>
        </w:rPr>
        <w:t>art. 150 § 4</w:t>
      </w:r>
      <w:r w:rsidR="00717B64" w:rsidRPr="00521864">
        <w:rPr>
          <w:rFonts w:ascii="Times New Roman" w:hAnsi="Times New Roman" w:cs="Times New Roman"/>
          <w:color w:val="000000"/>
          <w:sz w:val="24"/>
          <w:szCs w:val="24"/>
        </w:rPr>
        <w:t xml:space="preserve"> o.p.</w:t>
      </w:r>
      <w:r w:rsidR="000058F4">
        <w:rPr>
          <w:rStyle w:val="Odwoanieprzypisudolnego"/>
          <w:rFonts w:ascii="Times New Roman" w:hAnsi="Times New Roman" w:cs="Times New Roman"/>
          <w:color w:val="000000"/>
          <w:sz w:val="24"/>
          <w:szCs w:val="24"/>
        </w:rPr>
        <w:footnoteReference w:id="13"/>
      </w:r>
      <w:r w:rsidR="00717B64" w:rsidRPr="00521864">
        <w:rPr>
          <w:rFonts w:ascii="Times New Roman" w:hAnsi="Times New Roman" w:cs="Times New Roman"/>
          <w:color w:val="000000"/>
          <w:sz w:val="24"/>
          <w:szCs w:val="24"/>
        </w:rPr>
        <w:t xml:space="preserve"> </w:t>
      </w:r>
      <w:r w:rsidR="00717B64">
        <w:rPr>
          <w:rFonts w:ascii="Times New Roman" w:hAnsi="Times New Roman" w:cs="Times New Roman"/>
          <w:color w:val="000000"/>
          <w:sz w:val="24"/>
          <w:szCs w:val="24"/>
        </w:rPr>
        <w:t>–</w:t>
      </w:r>
      <w:r w:rsidR="00717B64" w:rsidRPr="00521864">
        <w:rPr>
          <w:rFonts w:ascii="Times New Roman" w:hAnsi="Times New Roman" w:cs="Times New Roman"/>
          <w:color w:val="000000"/>
          <w:sz w:val="24"/>
          <w:szCs w:val="24"/>
        </w:rPr>
        <w:t xml:space="preserve"> </w:t>
      </w:r>
      <w:r w:rsidR="00717B64">
        <w:rPr>
          <w:rFonts w:ascii="Times New Roman" w:hAnsi="Times New Roman" w:cs="Times New Roman"/>
          <w:color w:val="000000"/>
          <w:sz w:val="24"/>
          <w:szCs w:val="24"/>
        </w:rPr>
        <w:t xml:space="preserve">chodzi w nim </w:t>
      </w:r>
      <w:r w:rsidR="00717B64" w:rsidRPr="00521864">
        <w:rPr>
          <w:rFonts w:ascii="Times New Roman" w:hAnsi="Times New Roman" w:cs="Times New Roman"/>
          <w:color w:val="000000"/>
          <w:sz w:val="24"/>
          <w:szCs w:val="24"/>
        </w:rPr>
        <w:t xml:space="preserve">o określenie chwili, w której następuje doręczenie, </w:t>
      </w:r>
      <w:r w:rsidR="00717B64">
        <w:rPr>
          <w:rFonts w:ascii="Times New Roman" w:hAnsi="Times New Roman" w:cs="Times New Roman"/>
          <w:color w:val="000000"/>
          <w:sz w:val="24"/>
          <w:szCs w:val="24"/>
        </w:rPr>
        <w:t>a nie</w:t>
      </w:r>
      <w:r w:rsidR="00717B64" w:rsidRPr="00521864">
        <w:rPr>
          <w:rFonts w:ascii="Times New Roman" w:hAnsi="Times New Roman" w:cs="Times New Roman"/>
          <w:color w:val="000000"/>
          <w:sz w:val="24"/>
          <w:szCs w:val="24"/>
        </w:rPr>
        <w:t xml:space="preserve"> jedynie </w:t>
      </w:r>
      <w:r w:rsidR="00717B64">
        <w:rPr>
          <w:rFonts w:ascii="Times New Roman" w:hAnsi="Times New Roman" w:cs="Times New Roman"/>
          <w:color w:val="000000"/>
          <w:sz w:val="24"/>
          <w:szCs w:val="24"/>
        </w:rPr>
        <w:t xml:space="preserve">chwili </w:t>
      </w:r>
      <w:r w:rsidR="00717B64" w:rsidRPr="00521864">
        <w:rPr>
          <w:rFonts w:ascii="Times New Roman" w:hAnsi="Times New Roman" w:cs="Times New Roman"/>
          <w:color w:val="000000"/>
          <w:sz w:val="24"/>
          <w:szCs w:val="24"/>
        </w:rPr>
        <w:t>wygenerowani</w:t>
      </w:r>
      <w:r w:rsidR="00717B64">
        <w:rPr>
          <w:rFonts w:ascii="Times New Roman" w:hAnsi="Times New Roman" w:cs="Times New Roman"/>
          <w:color w:val="000000"/>
          <w:sz w:val="24"/>
          <w:szCs w:val="24"/>
        </w:rPr>
        <w:t>a</w:t>
      </w:r>
      <w:r w:rsidR="00717B64" w:rsidRPr="00521864">
        <w:rPr>
          <w:rFonts w:ascii="Times New Roman" w:hAnsi="Times New Roman" w:cs="Times New Roman"/>
          <w:color w:val="000000"/>
          <w:sz w:val="24"/>
          <w:szCs w:val="24"/>
        </w:rPr>
        <w:t xml:space="preserve"> w systemie informatycznym potwierdzenia, że doręczenie doszło do skutku</w:t>
      </w:r>
      <w:r w:rsidR="00717B64">
        <w:rPr>
          <w:rFonts w:ascii="Times New Roman" w:hAnsi="Times New Roman" w:cs="Times New Roman"/>
          <w:color w:val="000000"/>
          <w:sz w:val="24"/>
          <w:szCs w:val="24"/>
        </w:rPr>
        <w:t>.</w:t>
      </w:r>
    </w:p>
    <w:p w14:paraId="5725A5EA" w14:textId="78F4D239" w:rsidR="00CA0173" w:rsidRPr="00521864" w:rsidRDefault="00105A23" w:rsidP="009C0568">
      <w:pPr>
        <w:pStyle w:val="Nagwek1"/>
      </w:pPr>
      <w:r w:rsidRPr="00521864">
        <w:t>Aktualność poglądu</w:t>
      </w:r>
      <w:r w:rsidR="00613A19" w:rsidRPr="00521864">
        <w:t xml:space="preserve"> wyrażonego w uchwale</w:t>
      </w:r>
      <w:r w:rsidRPr="00521864">
        <w:t xml:space="preserve"> na gruncie </w:t>
      </w:r>
      <w:r w:rsidR="00613A19" w:rsidRPr="00521864">
        <w:t>art. 131</w:t>
      </w:r>
      <w:r w:rsidR="00613A19" w:rsidRPr="00521864">
        <w:rPr>
          <w:vertAlign w:val="superscript"/>
        </w:rPr>
        <w:t>1a</w:t>
      </w:r>
      <w:r w:rsidR="00613A19" w:rsidRPr="00521864">
        <w:t xml:space="preserve"> § 2 zdanie trzecie k.p.c.</w:t>
      </w:r>
    </w:p>
    <w:p w14:paraId="7BD63A6D" w14:textId="61574076" w:rsidR="001D6901" w:rsidRPr="00521864" w:rsidRDefault="001D6901"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 xml:space="preserve">Jak już zasygnalizowano </w:t>
      </w:r>
      <w:r w:rsidR="00CB594E" w:rsidRPr="00521864">
        <w:rPr>
          <w:rFonts w:ascii="Times New Roman" w:hAnsi="Times New Roman" w:cs="Times New Roman"/>
          <w:sz w:val="24"/>
          <w:szCs w:val="24"/>
        </w:rPr>
        <w:t>na wstępie</w:t>
      </w:r>
      <w:r w:rsidR="007B43D8" w:rsidRPr="00521864">
        <w:rPr>
          <w:rFonts w:ascii="Times New Roman" w:hAnsi="Times New Roman" w:cs="Times New Roman"/>
          <w:sz w:val="24"/>
          <w:szCs w:val="24"/>
        </w:rPr>
        <w:t>,</w:t>
      </w:r>
      <w:r w:rsidRPr="00521864">
        <w:rPr>
          <w:rFonts w:ascii="Times New Roman" w:hAnsi="Times New Roman" w:cs="Times New Roman"/>
          <w:sz w:val="24"/>
          <w:szCs w:val="24"/>
        </w:rPr>
        <w:t xml:space="preserve"> </w:t>
      </w:r>
      <w:r w:rsidR="008A196B" w:rsidRPr="00521864">
        <w:rPr>
          <w:rFonts w:ascii="Times New Roman" w:hAnsi="Times New Roman" w:cs="Times New Roman"/>
          <w:sz w:val="24"/>
          <w:szCs w:val="24"/>
        </w:rPr>
        <w:t>przedstawion</w:t>
      </w:r>
      <w:r w:rsidR="007B43D8" w:rsidRPr="00521864">
        <w:rPr>
          <w:rFonts w:ascii="Times New Roman" w:hAnsi="Times New Roman" w:cs="Times New Roman"/>
          <w:sz w:val="24"/>
          <w:szCs w:val="24"/>
        </w:rPr>
        <w:t xml:space="preserve">y </w:t>
      </w:r>
      <w:r w:rsidRPr="00521864">
        <w:rPr>
          <w:rFonts w:ascii="Times New Roman" w:hAnsi="Times New Roman" w:cs="Times New Roman"/>
          <w:sz w:val="24"/>
          <w:szCs w:val="24"/>
        </w:rPr>
        <w:t>w głosowanej uchwale</w:t>
      </w:r>
      <w:r w:rsidR="008A196B" w:rsidRPr="00521864">
        <w:rPr>
          <w:rFonts w:ascii="Times New Roman" w:hAnsi="Times New Roman" w:cs="Times New Roman"/>
          <w:sz w:val="24"/>
          <w:szCs w:val="24"/>
        </w:rPr>
        <w:t xml:space="preserve"> </w:t>
      </w:r>
      <w:r w:rsidR="007B43D8" w:rsidRPr="00521864">
        <w:rPr>
          <w:rFonts w:ascii="Times New Roman" w:hAnsi="Times New Roman" w:cs="Times New Roman"/>
          <w:sz w:val="24"/>
          <w:szCs w:val="24"/>
        </w:rPr>
        <w:t xml:space="preserve">sposób </w:t>
      </w:r>
      <w:r w:rsidR="008A196B" w:rsidRPr="00521864">
        <w:rPr>
          <w:rFonts w:ascii="Times New Roman" w:hAnsi="Times New Roman" w:cs="Times New Roman"/>
          <w:sz w:val="24"/>
          <w:szCs w:val="24"/>
        </w:rPr>
        <w:t>wykładni zwrotu „po upływie 14 dni od dnia umieszczenia pisma” (wedle art. 131</w:t>
      </w:r>
      <w:r w:rsidR="008A196B" w:rsidRPr="00521864">
        <w:rPr>
          <w:rFonts w:ascii="Times New Roman" w:hAnsi="Times New Roman" w:cs="Times New Roman"/>
          <w:sz w:val="24"/>
          <w:szCs w:val="24"/>
          <w:vertAlign w:val="superscript"/>
        </w:rPr>
        <w:t>1a</w:t>
      </w:r>
      <w:r w:rsidR="008A196B" w:rsidRPr="00521864">
        <w:rPr>
          <w:rFonts w:ascii="Times New Roman" w:hAnsi="Times New Roman" w:cs="Times New Roman"/>
          <w:sz w:val="24"/>
          <w:szCs w:val="24"/>
        </w:rPr>
        <w:t xml:space="preserve"> § </w:t>
      </w:r>
      <w:r w:rsidR="00FE5D04" w:rsidRPr="00521864">
        <w:rPr>
          <w:rFonts w:ascii="Times New Roman" w:hAnsi="Times New Roman" w:cs="Times New Roman"/>
          <w:sz w:val="24"/>
          <w:szCs w:val="24"/>
        </w:rPr>
        <w:t>2 „</w:t>
      </w:r>
      <w:r w:rsidR="008A196B" w:rsidRPr="00521864">
        <w:rPr>
          <w:rFonts w:ascii="Times New Roman" w:hAnsi="Times New Roman" w:cs="Times New Roman"/>
          <w:sz w:val="24"/>
          <w:szCs w:val="24"/>
        </w:rPr>
        <w:t>treści pisma</w:t>
      </w:r>
      <w:r w:rsidR="00863AB8" w:rsidRPr="00521864">
        <w:rPr>
          <w:rFonts w:ascii="Times New Roman" w:hAnsi="Times New Roman" w:cs="Times New Roman"/>
          <w:sz w:val="24"/>
          <w:szCs w:val="24"/>
        </w:rPr>
        <w:t>”</w:t>
      </w:r>
      <w:r w:rsidR="008A196B" w:rsidRPr="00521864">
        <w:rPr>
          <w:rFonts w:ascii="Times New Roman" w:hAnsi="Times New Roman" w:cs="Times New Roman"/>
          <w:sz w:val="24"/>
          <w:szCs w:val="24"/>
        </w:rPr>
        <w:t xml:space="preserve">) w portalu informacyjnym </w:t>
      </w:r>
      <w:r w:rsidR="007B43D8" w:rsidRPr="00521864">
        <w:rPr>
          <w:rFonts w:ascii="Times New Roman" w:hAnsi="Times New Roman" w:cs="Times New Roman"/>
          <w:sz w:val="24"/>
          <w:szCs w:val="24"/>
        </w:rPr>
        <w:t>– wykluczający przyjęcie, że skutek doręczenia nieodebranego pisma miałby następować w 14.</w:t>
      </w:r>
      <w:r w:rsidR="00E93265">
        <w:rPr>
          <w:rFonts w:ascii="Times New Roman" w:hAnsi="Times New Roman" w:cs="Times New Roman"/>
          <w:sz w:val="24"/>
          <w:szCs w:val="24"/>
        </w:rPr>
        <w:t xml:space="preserve"> </w:t>
      </w:r>
      <w:r w:rsidR="007B43D8" w:rsidRPr="00521864">
        <w:rPr>
          <w:rFonts w:ascii="Times New Roman" w:hAnsi="Times New Roman" w:cs="Times New Roman"/>
          <w:sz w:val="24"/>
          <w:szCs w:val="24"/>
        </w:rPr>
        <w:t>dniu od umieszczenia pisma należy uznać za</w:t>
      </w:r>
      <w:r w:rsidRPr="00521864">
        <w:rPr>
          <w:rFonts w:ascii="Times New Roman" w:hAnsi="Times New Roman" w:cs="Times New Roman"/>
          <w:sz w:val="24"/>
          <w:szCs w:val="24"/>
        </w:rPr>
        <w:t xml:space="preserve"> trafny i aktualny na </w:t>
      </w:r>
      <w:r w:rsidRPr="00521864">
        <w:rPr>
          <w:rFonts w:ascii="Times New Roman" w:hAnsi="Times New Roman" w:cs="Times New Roman"/>
          <w:sz w:val="24"/>
          <w:szCs w:val="24"/>
        </w:rPr>
        <w:lastRenderedPageBreak/>
        <w:t>gruncie unormowania art. 131</w:t>
      </w:r>
      <w:r w:rsidRPr="00521864">
        <w:rPr>
          <w:rFonts w:ascii="Times New Roman" w:hAnsi="Times New Roman" w:cs="Times New Roman"/>
          <w:sz w:val="24"/>
          <w:szCs w:val="24"/>
          <w:vertAlign w:val="superscript"/>
        </w:rPr>
        <w:t>1a</w:t>
      </w:r>
      <w:r w:rsidRPr="00521864">
        <w:rPr>
          <w:rFonts w:ascii="Times New Roman" w:hAnsi="Times New Roman" w:cs="Times New Roman"/>
          <w:sz w:val="24"/>
          <w:szCs w:val="24"/>
        </w:rPr>
        <w:t xml:space="preserve"> § 2 zdanie trzecie k.p.c.</w:t>
      </w:r>
      <w:r w:rsidR="00425368">
        <w:rPr>
          <w:rStyle w:val="Odwoanieprzypisudolnego"/>
          <w:rFonts w:ascii="Times New Roman" w:hAnsi="Times New Roman" w:cs="Times New Roman"/>
          <w:sz w:val="24"/>
          <w:szCs w:val="24"/>
        </w:rPr>
        <w:footnoteReference w:id="14"/>
      </w:r>
      <w:r w:rsidR="00E93265">
        <w:rPr>
          <w:rFonts w:ascii="Times New Roman" w:hAnsi="Times New Roman" w:cs="Times New Roman"/>
          <w:sz w:val="24"/>
          <w:szCs w:val="24"/>
        </w:rPr>
        <w:t xml:space="preserve">. </w:t>
      </w:r>
      <w:r w:rsidR="007B43D8" w:rsidRPr="00521864">
        <w:rPr>
          <w:rFonts w:ascii="Times New Roman" w:hAnsi="Times New Roman" w:cs="Times New Roman"/>
          <w:sz w:val="24"/>
          <w:szCs w:val="24"/>
        </w:rPr>
        <w:t xml:space="preserve">Należy jednak zastrzec, że skutek ten nastąpi w 15. dniu od umieszczenia treści pisma w portalu wyłącznie pod warunkiem, </w:t>
      </w:r>
      <w:r w:rsidR="00E93265">
        <w:rPr>
          <w:rFonts w:ascii="Times New Roman" w:hAnsi="Times New Roman" w:cs="Times New Roman"/>
          <w:sz w:val="24"/>
          <w:szCs w:val="24"/>
        </w:rPr>
        <w:t>że</w:t>
      </w:r>
      <w:r w:rsidR="007B43D8" w:rsidRPr="00521864">
        <w:rPr>
          <w:rFonts w:ascii="Times New Roman" w:hAnsi="Times New Roman" w:cs="Times New Roman"/>
          <w:sz w:val="24"/>
          <w:szCs w:val="24"/>
        </w:rPr>
        <w:t xml:space="preserve"> </w:t>
      </w:r>
      <w:r w:rsidR="008A196B" w:rsidRPr="00521864">
        <w:rPr>
          <w:rFonts w:ascii="Times New Roman" w:hAnsi="Times New Roman" w:cs="Times New Roman"/>
          <w:sz w:val="24"/>
          <w:szCs w:val="24"/>
        </w:rPr>
        <w:t xml:space="preserve">14. dzień </w:t>
      </w:r>
      <w:r w:rsidR="007B43D8" w:rsidRPr="00521864">
        <w:rPr>
          <w:rFonts w:ascii="Times New Roman" w:hAnsi="Times New Roman" w:cs="Times New Roman"/>
          <w:sz w:val="24"/>
          <w:szCs w:val="24"/>
        </w:rPr>
        <w:t xml:space="preserve">nie przypadł w sobotę lub dzień ustawowo wolny od pracy. W przeciwnym wypadku, </w:t>
      </w:r>
      <w:r w:rsidR="003D1C17" w:rsidRPr="00521864">
        <w:rPr>
          <w:rFonts w:ascii="Times New Roman" w:hAnsi="Times New Roman" w:cs="Times New Roman"/>
          <w:sz w:val="24"/>
          <w:szCs w:val="24"/>
        </w:rPr>
        <w:t>tj.,</w:t>
      </w:r>
      <w:r w:rsidR="007B43D8" w:rsidRPr="00521864">
        <w:rPr>
          <w:rFonts w:ascii="Times New Roman" w:hAnsi="Times New Roman" w:cs="Times New Roman"/>
          <w:sz w:val="24"/>
          <w:szCs w:val="24"/>
        </w:rPr>
        <w:t xml:space="preserve"> gdy 14. dzień przypada w sobotę lub dzień ustawowo wolny od pracy, </w:t>
      </w:r>
      <w:r w:rsidR="00A44885" w:rsidRPr="00521864">
        <w:rPr>
          <w:rFonts w:ascii="Times New Roman" w:hAnsi="Times New Roman" w:cs="Times New Roman"/>
          <w:sz w:val="24"/>
          <w:szCs w:val="24"/>
        </w:rPr>
        <w:t>wynikający z art. 131</w:t>
      </w:r>
      <w:r w:rsidR="00A44885" w:rsidRPr="00521864">
        <w:rPr>
          <w:rFonts w:ascii="Times New Roman" w:hAnsi="Times New Roman" w:cs="Times New Roman"/>
          <w:sz w:val="24"/>
          <w:szCs w:val="24"/>
          <w:vertAlign w:val="superscript"/>
        </w:rPr>
        <w:t>1a</w:t>
      </w:r>
      <w:r w:rsidR="00A44885" w:rsidRPr="00521864">
        <w:rPr>
          <w:rFonts w:ascii="Times New Roman" w:hAnsi="Times New Roman" w:cs="Times New Roman"/>
          <w:sz w:val="24"/>
          <w:szCs w:val="24"/>
        </w:rPr>
        <w:t xml:space="preserve"> § 2 zdanie trzecie k.p.c. czternastodniowy termin do odbioru</w:t>
      </w:r>
      <w:r w:rsidR="00A44885" w:rsidRPr="00521864">
        <w:rPr>
          <w:rStyle w:val="Odwoanieprzypisudolnego"/>
          <w:rFonts w:ascii="Times New Roman" w:hAnsi="Times New Roman" w:cs="Times New Roman"/>
          <w:sz w:val="24"/>
          <w:szCs w:val="24"/>
        </w:rPr>
        <w:footnoteReference w:id="15"/>
      </w:r>
      <w:r w:rsidR="00A44885" w:rsidRPr="00521864">
        <w:rPr>
          <w:rFonts w:ascii="Times New Roman" w:hAnsi="Times New Roman" w:cs="Times New Roman"/>
          <w:sz w:val="24"/>
          <w:szCs w:val="24"/>
        </w:rPr>
        <w:t xml:space="preserve"> pisma zgodnie z </w:t>
      </w:r>
      <w:r w:rsidR="00A44885" w:rsidRPr="00521864">
        <w:rPr>
          <w:rFonts w:ascii="Times New Roman" w:eastAsia="Times New Roman" w:hAnsi="Times New Roman" w:cs="Times New Roman"/>
          <w:kern w:val="0"/>
          <w:sz w:val="24"/>
          <w:szCs w:val="24"/>
          <w:lang w:eastAsia="pl-PL"/>
        </w:rPr>
        <w:t>art. 115 k.c. w zw. z art. 165 § 2 k.p.c</w:t>
      </w:r>
      <w:r w:rsidR="00864D3E" w:rsidRPr="00521864">
        <w:rPr>
          <w:rFonts w:ascii="Times New Roman" w:eastAsia="Times New Roman" w:hAnsi="Times New Roman" w:cs="Times New Roman"/>
          <w:kern w:val="0"/>
          <w:sz w:val="24"/>
          <w:szCs w:val="24"/>
          <w:lang w:eastAsia="pl-PL"/>
        </w:rPr>
        <w:t xml:space="preserve">. upływa </w:t>
      </w:r>
      <w:r w:rsidR="00864D3E" w:rsidRPr="00521864">
        <w:rPr>
          <w:rFonts w:ascii="Times New Roman" w:hAnsi="Times New Roman" w:cs="Times New Roman"/>
          <w:sz w:val="24"/>
          <w:szCs w:val="24"/>
        </w:rPr>
        <w:t>następnego dnia, który nie jest dniem wolnym od pracy ani sobotą</w:t>
      </w:r>
      <w:r w:rsidR="00D5009D">
        <w:rPr>
          <w:rStyle w:val="Odwoanieprzypisudolnego"/>
          <w:rFonts w:ascii="Times New Roman" w:hAnsi="Times New Roman" w:cs="Times New Roman"/>
          <w:sz w:val="24"/>
          <w:szCs w:val="24"/>
        </w:rPr>
        <w:footnoteReference w:id="16"/>
      </w:r>
      <w:r w:rsidR="00864D3E" w:rsidRPr="00521864">
        <w:rPr>
          <w:rFonts w:ascii="Times New Roman" w:hAnsi="Times New Roman" w:cs="Times New Roman"/>
          <w:sz w:val="24"/>
          <w:szCs w:val="24"/>
        </w:rPr>
        <w:t xml:space="preserve">. W konsekwencji, jeżeli do upływu tego terminu użytkownik nie odbierze pisma, skutek doręczenia, o którym mowa </w:t>
      </w:r>
      <w:r w:rsidR="00CB594E" w:rsidRPr="00521864">
        <w:rPr>
          <w:rFonts w:ascii="Times New Roman" w:hAnsi="Times New Roman" w:cs="Times New Roman"/>
          <w:sz w:val="24"/>
          <w:szCs w:val="24"/>
        </w:rPr>
        <w:t>w art. 131</w:t>
      </w:r>
      <w:r w:rsidR="00CB594E" w:rsidRPr="00521864">
        <w:rPr>
          <w:rFonts w:ascii="Times New Roman" w:hAnsi="Times New Roman" w:cs="Times New Roman"/>
          <w:sz w:val="24"/>
          <w:szCs w:val="24"/>
          <w:vertAlign w:val="superscript"/>
        </w:rPr>
        <w:t>1a</w:t>
      </w:r>
      <w:r w:rsidR="00CB594E" w:rsidRPr="00521864">
        <w:rPr>
          <w:rFonts w:ascii="Times New Roman" w:hAnsi="Times New Roman" w:cs="Times New Roman"/>
          <w:sz w:val="24"/>
          <w:szCs w:val="24"/>
        </w:rPr>
        <w:t xml:space="preserve"> § 2 zdanie trzecie k.p.c.</w:t>
      </w:r>
      <w:r w:rsidR="00864D3E" w:rsidRPr="00521864">
        <w:rPr>
          <w:rFonts w:ascii="Times New Roman" w:hAnsi="Times New Roman" w:cs="Times New Roman"/>
          <w:sz w:val="24"/>
          <w:szCs w:val="24"/>
        </w:rPr>
        <w:t xml:space="preserve"> powinien nastąpić w dniu następującym po tak wyznaczonym upływie terminu do odbioru pisma. Nie ma przy tym przeszkód</w:t>
      </w:r>
      <w:r w:rsidR="00CB594E" w:rsidRPr="00521864">
        <w:rPr>
          <w:rFonts w:ascii="Times New Roman" w:hAnsi="Times New Roman" w:cs="Times New Roman"/>
          <w:sz w:val="24"/>
          <w:szCs w:val="24"/>
        </w:rPr>
        <w:t xml:space="preserve">, </w:t>
      </w:r>
      <w:r w:rsidR="00864D3E" w:rsidRPr="00521864">
        <w:rPr>
          <w:rFonts w:ascii="Times New Roman" w:hAnsi="Times New Roman" w:cs="Times New Roman"/>
          <w:sz w:val="24"/>
          <w:szCs w:val="24"/>
        </w:rPr>
        <w:t xml:space="preserve">aby przyjąć, że skutek </w:t>
      </w:r>
      <w:r w:rsidR="00CB594E" w:rsidRPr="00521864">
        <w:rPr>
          <w:rFonts w:ascii="Times New Roman" w:hAnsi="Times New Roman" w:cs="Times New Roman"/>
          <w:sz w:val="24"/>
          <w:szCs w:val="24"/>
        </w:rPr>
        <w:t xml:space="preserve">ten </w:t>
      </w:r>
      <w:r w:rsidR="00864D3E" w:rsidRPr="00521864">
        <w:rPr>
          <w:rFonts w:ascii="Times New Roman" w:hAnsi="Times New Roman" w:cs="Times New Roman"/>
          <w:sz w:val="24"/>
          <w:szCs w:val="24"/>
        </w:rPr>
        <w:t>nastąpi</w:t>
      </w:r>
      <w:r w:rsidR="00CB594E" w:rsidRPr="00521864">
        <w:rPr>
          <w:rFonts w:ascii="Times New Roman" w:hAnsi="Times New Roman" w:cs="Times New Roman"/>
          <w:sz w:val="24"/>
          <w:szCs w:val="24"/>
        </w:rPr>
        <w:t>ł</w:t>
      </w:r>
      <w:r w:rsidR="00864D3E" w:rsidRPr="00521864">
        <w:rPr>
          <w:rFonts w:ascii="Times New Roman" w:hAnsi="Times New Roman" w:cs="Times New Roman"/>
          <w:sz w:val="24"/>
          <w:szCs w:val="24"/>
        </w:rPr>
        <w:t xml:space="preserve"> w sobotę lub dzień ustawowo wolny od pracy. </w:t>
      </w:r>
    </w:p>
    <w:p w14:paraId="7CD84AF3" w14:textId="2C0C87D3" w:rsidR="00875174" w:rsidRPr="00521864" w:rsidRDefault="00875174"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Przykładowo, jeżeli 14. dzień od umieszczenia pisma w systemie, przypadałby w sobotę, termin do jego odbioru upływał będzie w najbliższy poniedziałek (zakładając, że nie jest on dniem ustawowo wolny od pracy)</w:t>
      </w:r>
      <w:r w:rsidR="00DD3009" w:rsidRPr="00521864">
        <w:rPr>
          <w:rFonts w:ascii="Times New Roman" w:hAnsi="Times New Roman" w:cs="Times New Roman"/>
          <w:sz w:val="24"/>
          <w:szCs w:val="24"/>
        </w:rPr>
        <w:t>.</w:t>
      </w:r>
      <w:r w:rsidR="00CB594E" w:rsidRPr="00521864">
        <w:rPr>
          <w:rFonts w:ascii="Times New Roman" w:hAnsi="Times New Roman" w:cs="Times New Roman"/>
          <w:sz w:val="24"/>
          <w:szCs w:val="24"/>
        </w:rPr>
        <w:t xml:space="preserve"> W</w:t>
      </w:r>
      <w:r w:rsidRPr="00521864">
        <w:rPr>
          <w:rFonts w:ascii="Times New Roman" w:hAnsi="Times New Roman" w:cs="Times New Roman"/>
          <w:sz w:val="24"/>
          <w:szCs w:val="24"/>
        </w:rPr>
        <w:t xml:space="preserve"> razie zaniechania jego odbioru do poniedziałku włącznie, skutek doręczenia, o którym mowa </w:t>
      </w:r>
      <w:r w:rsidR="00DD3009" w:rsidRPr="00521864">
        <w:rPr>
          <w:rFonts w:ascii="Times New Roman" w:hAnsi="Times New Roman" w:cs="Times New Roman"/>
          <w:sz w:val="24"/>
          <w:szCs w:val="24"/>
        </w:rPr>
        <w:t>w art. 131</w:t>
      </w:r>
      <w:r w:rsidR="00DD3009" w:rsidRPr="00521864">
        <w:rPr>
          <w:rFonts w:ascii="Times New Roman" w:hAnsi="Times New Roman" w:cs="Times New Roman"/>
          <w:sz w:val="24"/>
          <w:szCs w:val="24"/>
          <w:vertAlign w:val="superscript"/>
        </w:rPr>
        <w:t>1a</w:t>
      </w:r>
      <w:r w:rsidR="00DD3009" w:rsidRPr="00521864">
        <w:rPr>
          <w:rFonts w:ascii="Times New Roman" w:hAnsi="Times New Roman" w:cs="Times New Roman"/>
          <w:sz w:val="24"/>
          <w:szCs w:val="24"/>
        </w:rPr>
        <w:t xml:space="preserve"> § 2 zdanie trzecie k.p.c. </w:t>
      </w:r>
      <w:r w:rsidRPr="00521864">
        <w:rPr>
          <w:rFonts w:ascii="Times New Roman" w:hAnsi="Times New Roman" w:cs="Times New Roman"/>
          <w:sz w:val="24"/>
          <w:szCs w:val="24"/>
        </w:rPr>
        <w:t>nast</w:t>
      </w:r>
      <w:r w:rsidR="00DD3009" w:rsidRPr="00521864">
        <w:rPr>
          <w:rFonts w:ascii="Times New Roman" w:hAnsi="Times New Roman" w:cs="Times New Roman"/>
          <w:sz w:val="24"/>
          <w:szCs w:val="24"/>
        </w:rPr>
        <w:t>ą</w:t>
      </w:r>
      <w:r w:rsidRPr="00521864">
        <w:rPr>
          <w:rFonts w:ascii="Times New Roman" w:hAnsi="Times New Roman" w:cs="Times New Roman"/>
          <w:sz w:val="24"/>
          <w:szCs w:val="24"/>
        </w:rPr>
        <w:t>pi we wtorek (niezależnie od tego, czy jest on dniem ustawowo wolnym od pracy), a więc w podanym przykładzie doręczenie należy uznać za skuteczne w 17. dniu od umieszczenia treści pisma w portalu. Jeżeli 14. dzień przypadałby w piątek</w:t>
      </w:r>
      <w:r w:rsidR="00531197" w:rsidRPr="00521864">
        <w:rPr>
          <w:rFonts w:ascii="Times New Roman" w:hAnsi="Times New Roman" w:cs="Times New Roman"/>
          <w:sz w:val="24"/>
          <w:szCs w:val="24"/>
        </w:rPr>
        <w:t xml:space="preserve"> niebędący dniem ustawowo wolnym od pracy, doręczenie nieodebranego pisma należy na podstawie </w:t>
      </w:r>
      <w:r w:rsidR="00DD3009" w:rsidRPr="00521864">
        <w:rPr>
          <w:rFonts w:ascii="Times New Roman" w:hAnsi="Times New Roman" w:cs="Times New Roman"/>
          <w:sz w:val="24"/>
          <w:szCs w:val="24"/>
        </w:rPr>
        <w:t>art. 131</w:t>
      </w:r>
      <w:r w:rsidR="00DD3009" w:rsidRPr="00521864">
        <w:rPr>
          <w:rFonts w:ascii="Times New Roman" w:hAnsi="Times New Roman" w:cs="Times New Roman"/>
          <w:sz w:val="24"/>
          <w:szCs w:val="24"/>
          <w:vertAlign w:val="superscript"/>
        </w:rPr>
        <w:t>1a</w:t>
      </w:r>
      <w:r w:rsidR="00DD3009" w:rsidRPr="00521864">
        <w:rPr>
          <w:rFonts w:ascii="Times New Roman" w:hAnsi="Times New Roman" w:cs="Times New Roman"/>
          <w:sz w:val="24"/>
          <w:szCs w:val="24"/>
        </w:rPr>
        <w:t xml:space="preserve"> § 2 zdanie trzecie k.p.c. </w:t>
      </w:r>
      <w:r w:rsidR="00531197" w:rsidRPr="00521864">
        <w:rPr>
          <w:rFonts w:ascii="Times New Roman" w:hAnsi="Times New Roman" w:cs="Times New Roman"/>
          <w:sz w:val="24"/>
          <w:szCs w:val="24"/>
        </w:rPr>
        <w:t xml:space="preserve">uznać za skuteczne w sobotę, będącą 15. dniem od umieszczenia pisma. </w:t>
      </w:r>
    </w:p>
    <w:p w14:paraId="600FDF5B" w14:textId="27B271C1" w:rsidR="0054146B" w:rsidRPr="00521864" w:rsidRDefault="00DD3009"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P</w:t>
      </w:r>
      <w:r w:rsidR="00DB63B6" w:rsidRPr="00521864">
        <w:rPr>
          <w:rFonts w:ascii="Times New Roman" w:hAnsi="Times New Roman" w:cs="Times New Roman"/>
          <w:sz w:val="24"/>
          <w:szCs w:val="24"/>
        </w:rPr>
        <w:t>rzeciwko zaprezentowanej wyżej interpretacji nie przemawia brzmienie art. 131</w:t>
      </w:r>
      <w:r w:rsidR="00DB63B6" w:rsidRPr="00521864">
        <w:rPr>
          <w:rFonts w:ascii="Times New Roman" w:hAnsi="Times New Roman" w:cs="Times New Roman"/>
          <w:sz w:val="24"/>
          <w:szCs w:val="24"/>
          <w:vertAlign w:val="superscript"/>
        </w:rPr>
        <w:t>1a</w:t>
      </w:r>
      <w:r w:rsidR="00DB63B6" w:rsidRPr="00521864">
        <w:rPr>
          <w:rFonts w:ascii="Times New Roman" w:hAnsi="Times New Roman" w:cs="Times New Roman"/>
          <w:sz w:val="24"/>
          <w:szCs w:val="24"/>
        </w:rPr>
        <w:t xml:space="preserve"> § 2 zdanie drugie k.p.c. Przepis ten </w:t>
      </w:r>
      <w:r w:rsidR="00DA6F33" w:rsidRPr="00521864">
        <w:rPr>
          <w:rFonts w:ascii="Times New Roman" w:hAnsi="Times New Roman" w:cs="Times New Roman"/>
          <w:sz w:val="24"/>
          <w:szCs w:val="24"/>
        </w:rPr>
        <w:t>wyłącza</w:t>
      </w:r>
      <w:r w:rsidR="00DB63B6" w:rsidRPr="00521864">
        <w:rPr>
          <w:rFonts w:ascii="Times New Roman" w:hAnsi="Times New Roman" w:cs="Times New Roman"/>
          <w:sz w:val="24"/>
          <w:szCs w:val="24"/>
        </w:rPr>
        <w:t xml:space="preserve"> zastosowanie art. 134 § 1 k.p.c. </w:t>
      </w:r>
      <w:r w:rsidR="00DA6F33" w:rsidRPr="00521864">
        <w:rPr>
          <w:rFonts w:ascii="Times New Roman" w:hAnsi="Times New Roman" w:cs="Times New Roman"/>
          <w:sz w:val="24"/>
          <w:szCs w:val="24"/>
        </w:rPr>
        <w:t xml:space="preserve">Przesądza on, że odbiór pisma w portalu informacyjnym polegający na wywołaniu przez użytkownika funkcji „Odbierz” w module „Moje doręczenia” w dniu ustawowo wolnym od pracy lub w porze nocnej nie wymaga </w:t>
      </w:r>
      <w:r w:rsidR="00DA6F33" w:rsidRPr="00521864">
        <w:rPr>
          <w:rFonts w:ascii="Times New Roman" w:hAnsi="Times New Roman" w:cs="Times New Roman"/>
          <w:sz w:val="24"/>
          <w:szCs w:val="24"/>
        </w:rPr>
        <w:lastRenderedPageBreak/>
        <w:t>uprzedniego zarządzenia prezesa sądu</w:t>
      </w:r>
      <w:r w:rsidR="00F027D3" w:rsidRPr="00521864">
        <w:rPr>
          <w:rStyle w:val="Odwoanieprzypisudolnego"/>
          <w:rFonts w:ascii="Times New Roman" w:hAnsi="Times New Roman" w:cs="Times New Roman"/>
          <w:sz w:val="24"/>
          <w:szCs w:val="24"/>
        </w:rPr>
        <w:footnoteReference w:id="17"/>
      </w:r>
      <w:r w:rsidR="00DA6F33" w:rsidRPr="00521864">
        <w:rPr>
          <w:rFonts w:ascii="Times New Roman" w:hAnsi="Times New Roman" w:cs="Times New Roman"/>
          <w:sz w:val="24"/>
          <w:szCs w:val="24"/>
        </w:rPr>
        <w:t xml:space="preserve">. W istocie jest to naturalna konsekwencja odmiennego charakteru doręczenia za pośrednictwem portalu </w:t>
      </w:r>
      <w:r w:rsidR="007728EF" w:rsidRPr="00521864">
        <w:rPr>
          <w:rFonts w:ascii="Times New Roman" w:hAnsi="Times New Roman" w:cs="Times New Roman"/>
          <w:sz w:val="24"/>
          <w:szCs w:val="24"/>
        </w:rPr>
        <w:t>w porównaniu z tradycyjnym doręczeniem</w:t>
      </w:r>
      <w:r w:rsidR="00E53A98">
        <w:rPr>
          <w:rStyle w:val="Odwoanieprzypisudolnego"/>
          <w:rFonts w:ascii="Times New Roman" w:hAnsi="Times New Roman" w:cs="Times New Roman"/>
          <w:sz w:val="24"/>
          <w:szCs w:val="24"/>
        </w:rPr>
        <w:footnoteReference w:id="18"/>
      </w:r>
      <w:r w:rsidR="007728EF" w:rsidRPr="00521864">
        <w:rPr>
          <w:rFonts w:ascii="Times New Roman" w:hAnsi="Times New Roman" w:cs="Times New Roman"/>
          <w:sz w:val="24"/>
          <w:szCs w:val="24"/>
        </w:rPr>
        <w:t xml:space="preserve">. </w:t>
      </w:r>
      <w:r w:rsidR="0054146B" w:rsidRPr="00521864">
        <w:rPr>
          <w:rFonts w:ascii="Times New Roman" w:hAnsi="Times New Roman" w:cs="Times New Roman"/>
          <w:sz w:val="24"/>
          <w:szCs w:val="24"/>
        </w:rPr>
        <w:t xml:space="preserve">Jak już zauważono Sąd Najwyższy trafnie wskazał, że omawiane doręczenie polega na uprzystępnieniu poprzez umieszczenie treści pisma w postaci elektronicznej w portalu informacyjnym będącym systemem teleinformatycznym. </w:t>
      </w:r>
    </w:p>
    <w:p w14:paraId="1F7C24EF" w14:textId="7219AA92" w:rsidR="00321056" w:rsidRPr="00521864" w:rsidRDefault="00FC44FB" w:rsidP="00521864">
      <w:pPr>
        <w:spacing w:line="360" w:lineRule="auto"/>
        <w:jc w:val="both"/>
        <w:rPr>
          <w:rFonts w:ascii="Times New Roman" w:eastAsia="Times New Roman" w:hAnsi="Times New Roman" w:cs="Times New Roman"/>
          <w:kern w:val="0"/>
          <w:sz w:val="24"/>
          <w:szCs w:val="24"/>
          <w:lang w:eastAsia="pl-PL"/>
        </w:rPr>
      </w:pPr>
      <w:r w:rsidRPr="00521864">
        <w:rPr>
          <w:rFonts w:ascii="Times New Roman" w:hAnsi="Times New Roman" w:cs="Times New Roman"/>
          <w:sz w:val="24"/>
          <w:szCs w:val="24"/>
        </w:rPr>
        <w:t xml:space="preserve">Wyłączenie zastosowania art. 134 § 1 k.p.c. nie oznacza wyłączenia zastosowania </w:t>
      </w:r>
      <w:r w:rsidRPr="00521864">
        <w:rPr>
          <w:rFonts w:ascii="Times New Roman" w:eastAsia="Times New Roman" w:hAnsi="Times New Roman" w:cs="Times New Roman"/>
          <w:kern w:val="0"/>
          <w:sz w:val="24"/>
          <w:szCs w:val="24"/>
          <w:lang w:eastAsia="pl-PL"/>
        </w:rPr>
        <w:t xml:space="preserve">art. 115 k.c. w zw. z art. 165 § </w:t>
      </w:r>
      <w:r w:rsidR="00204B58">
        <w:rPr>
          <w:rFonts w:ascii="Times New Roman" w:eastAsia="Times New Roman" w:hAnsi="Times New Roman" w:cs="Times New Roman"/>
          <w:kern w:val="0"/>
          <w:sz w:val="24"/>
          <w:szCs w:val="24"/>
          <w:lang w:eastAsia="pl-PL"/>
        </w:rPr>
        <w:t>1</w:t>
      </w:r>
      <w:r w:rsidRPr="00521864">
        <w:rPr>
          <w:rFonts w:ascii="Times New Roman" w:eastAsia="Times New Roman" w:hAnsi="Times New Roman" w:cs="Times New Roman"/>
          <w:kern w:val="0"/>
          <w:sz w:val="24"/>
          <w:szCs w:val="24"/>
          <w:lang w:eastAsia="pl-PL"/>
        </w:rPr>
        <w:t xml:space="preserve"> k.p.c. Innymi słowy możność skutecznego </w:t>
      </w:r>
      <w:r w:rsidR="00EB5212" w:rsidRPr="00521864">
        <w:rPr>
          <w:rFonts w:ascii="Times New Roman" w:eastAsia="Times New Roman" w:hAnsi="Times New Roman" w:cs="Times New Roman"/>
          <w:kern w:val="0"/>
          <w:sz w:val="24"/>
          <w:szCs w:val="24"/>
          <w:lang w:eastAsia="pl-PL"/>
        </w:rPr>
        <w:t>„</w:t>
      </w:r>
      <w:r w:rsidRPr="00521864">
        <w:rPr>
          <w:rFonts w:ascii="Times New Roman" w:eastAsia="Times New Roman" w:hAnsi="Times New Roman" w:cs="Times New Roman"/>
          <w:kern w:val="0"/>
          <w:sz w:val="24"/>
          <w:szCs w:val="24"/>
          <w:lang w:eastAsia="pl-PL"/>
        </w:rPr>
        <w:t>odbioru</w:t>
      </w:r>
      <w:r w:rsidR="00EB5212" w:rsidRPr="00521864">
        <w:rPr>
          <w:rFonts w:ascii="Times New Roman" w:eastAsia="Times New Roman" w:hAnsi="Times New Roman" w:cs="Times New Roman"/>
          <w:kern w:val="0"/>
          <w:sz w:val="24"/>
          <w:szCs w:val="24"/>
          <w:lang w:eastAsia="pl-PL"/>
        </w:rPr>
        <w:t>”</w:t>
      </w:r>
      <w:r w:rsidRPr="00521864">
        <w:rPr>
          <w:rFonts w:ascii="Times New Roman" w:eastAsia="Times New Roman" w:hAnsi="Times New Roman" w:cs="Times New Roman"/>
          <w:kern w:val="0"/>
          <w:sz w:val="24"/>
          <w:szCs w:val="24"/>
          <w:lang w:eastAsia="pl-PL"/>
        </w:rPr>
        <w:t xml:space="preserve"> przez adresata pisma w dniu ustawowo wolnym od pracy lub w porze nocnej, nie </w:t>
      </w:r>
      <w:r w:rsidR="00EB5212" w:rsidRPr="00521864">
        <w:rPr>
          <w:rFonts w:ascii="Times New Roman" w:eastAsia="Times New Roman" w:hAnsi="Times New Roman" w:cs="Times New Roman"/>
          <w:kern w:val="0"/>
          <w:sz w:val="24"/>
          <w:szCs w:val="24"/>
          <w:lang w:eastAsia="pl-PL"/>
        </w:rPr>
        <w:t>nakłada na niego powinności odbierania pisma zamieszczonego w systemie w sobotę lub w dniu ustawowo wolnym od pracy. Należy przyjąć, że art. 131</w:t>
      </w:r>
      <w:r w:rsidR="00EB5212" w:rsidRPr="00521864">
        <w:rPr>
          <w:rFonts w:ascii="Times New Roman" w:eastAsia="Times New Roman" w:hAnsi="Times New Roman" w:cs="Times New Roman"/>
          <w:kern w:val="0"/>
          <w:sz w:val="24"/>
          <w:szCs w:val="24"/>
          <w:vertAlign w:val="superscript"/>
          <w:lang w:eastAsia="pl-PL"/>
        </w:rPr>
        <w:t>1a</w:t>
      </w:r>
      <w:r w:rsidR="00EB5212" w:rsidRPr="00521864">
        <w:rPr>
          <w:rFonts w:ascii="Times New Roman" w:eastAsia="Times New Roman" w:hAnsi="Times New Roman" w:cs="Times New Roman"/>
          <w:kern w:val="0"/>
          <w:sz w:val="24"/>
          <w:szCs w:val="24"/>
          <w:lang w:eastAsia="pl-PL"/>
        </w:rPr>
        <w:t xml:space="preserve"> § 2 zdanie trzecie k.p.c. nie tylko wyznacza dzień, w którym „nieodebrane” pismo należy uznać za doręczone, ale również wyznacza termin do jego „odbioru” przez adresata (14 dni od umieszczenia treści pisma w portalu informacyjnym), tj. wyznacza „koniec terminu do wykonania czynności” w rozumieniu art. 115 k.c.</w:t>
      </w:r>
    </w:p>
    <w:p w14:paraId="61BF69E3" w14:textId="5C4FA8D2" w:rsidR="00CA0173" w:rsidRPr="00521864" w:rsidRDefault="004900DD" w:rsidP="00521864">
      <w:pPr>
        <w:pStyle w:val="Nagwek1"/>
      </w:pPr>
      <w:r w:rsidRPr="00521864">
        <w:t>Odmienna p</w:t>
      </w:r>
      <w:r w:rsidR="00CA0173" w:rsidRPr="00521864">
        <w:t>raktyka</w:t>
      </w:r>
      <w:r w:rsidR="00673CA4" w:rsidRPr="00521864">
        <w:t xml:space="preserve"> funkcjonowania portalu informacyjnego</w:t>
      </w:r>
      <w:r w:rsidRPr="00521864">
        <w:t xml:space="preserve"> od 14.03.2024 r.</w:t>
      </w:r>
    </w:p>
    <w:p w14:paraId="6622CF42" w14:textId="51AAC6E2" w:rsidR="00F15640" w:rsidRPr="00521864" w:rsidRDefault="001D6901"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 xml:space="preserve">Z perspektywy powyższych uwag warto zauważyć, że praktyka funkcjonowania portalu informacyjnego jest aktualnie sprzeczna z wykładnią wyrażoną w głosowanej uchwale. Otóż </w:t>
      </w:r>
      <w:r w:rsidR="00F4063D" w:rsidRPr="00521864">
        <w:rPr>
          <w:rFonts w:ascii="Times New Roman" w:hAnsi="Times New Roman" w:cs="Times New Roman"/>
          <w:sz w:val="24"/>
          <w:szCs w:val="24"/>
        </w:rPr>
        <w:t>w przypadku, gdy adresat nie odbierze pisma najpóźniej w 14. dniu od zamieszczenia treści pisma w portalu i dzień ten nie przypada na sobotę, ani dzień ustawowo wolny od pracy, w portalu informacyjnym w zakładce doręczenia obok informacji o dacie umieszczenia w PI, jako „data doręczenia (F):” prezentowana jest data, w której przypada</w:t>
      </w:r>
      <w:r w:rsidR="00BB02E9" w:rsidRPr="00521864">
        <w:rPr>
          <w:rFonts w:ascii="Times New Roman" w:hAnsi="Times New Roman" w:cs="Times New Roman"/>
          <w:sz w:val="24"/>
          <w:szCs w:val="24"/>
        </w:rPr>
        <w:t>ł</w:t>
      </w:r>
      <w:r w:rsidR="00F4063D" w:rsidRPr="00521864">
        <w:rPr>
          <w:rFonts w:ascii="Times New Roman" w:hAnsi="Times New Roman" w:cs="Times New Roman"/>
          <w:sz w:val="24"/>
          <w:szCs w:val="24"/>
        </w:rPr>
        <w:t xml:space="preserve"> 14. </w:t>
      </w:r>
      <w:r w:rsidR="00BB02E9" w:rsidRPr="00521864">
        <w:rPr>
          <w:rFonts w:ascii="Times New Roman" w:hAnsi="Times New Roman" w:cs="Times New Roman"/>
          <w:sz w:val="24"/>
          <w:szCs w:val="24"/>
        </w:rPr>
        <w:t>dzień od umieszczenia treści pisma w portalu. Obok tej daty znajduje się odnośnik oznaczony znakiem zapytania, pod którym zamieszczona jest adnotacja o treści: „Od 14 marca 2024 oznacza termin odebrania w wyniku niepodjęcia przez adresata”</w:t>
      </w:r>
      <w:r w:rsidR="00F15640" w:rsidRPr="00521864">
        <w:rPr>
          <w:rFonts w:ascii="Times New Roman" w:hAnsi="Times New Roman" w:cs="Times New Roman"/>
          <w:sz w:val="24"/>
          <w:szCs w:val="24"/>
        </w:rPr>
        <w:t xml:space="preserve">. Poniżej jako status pisma wskazany jest „zwrot” </w:t>
      </w:r>
      <w:r w:rsidR="00786656" w:rsidRPr="00521864">
        <w:rPr>
          <w:rFonts w:ascii="Times New Roman" w:hAnsi="Times New Roman" w:cs="Times New Roman"/>
          <w:sz w:val="24"/>
          <w:szCs w:val="24"/>
        </w:rPr>
        <w:t>(</w:t>
      </w:r>
      <w:r w:rsidR="00F15640" w:rsidRPr="00521864">
        <w:rPr>
          <w:rFonts w:ascii="Times New Roman" w:hAnsi="Times New Roman" w:cs="Times New Roman"/>
          <w:sz w:val="24"/>
          <w:szCs w:val="24"/>
        </w:rPr>
        <w:t>w odróżnieniu od statusu pism odebranych oznaczanych jako „doręczone”</w:t>
      </w:r>
      <w:r w:rsidR="00786656" w:rsidRPr="00521864">
        <w:rPr>
          <w:rFonts w:ascii="Times New Roman" w:hAnsi="Times New Roman" w:cs="Times New Roman"/>
          <w:sz w:val="24"/>
          <w:szCs w:val="24"/>
        </w:rPr>
        <w:t>)</w:t>
      </w:r>
      <w:r w:rsidR="00F15640" w:rsidRPr="00521864">
        <w:rPr>
          <w:rFonts w:ascii="Times New Roman" w:hAnsi="Times New Roman" w:cs="Times New Roman"/>
          <w:sz w:val="24"/>
          <w:szCs w:val="24"/>
        </w:rPr>
        <w:t>. Przykładowo wygląda to w następujący sposób:</w:t>
      </w:r>
    </w:p>
    <w:p w14:paraId="00BA737A" w14:textId="410604B9" w:rsidR="00BB02E9" w:rsidRPr="00521864" w:rsidRDefault="00F15640" w:rsidP="00521864">
      <w:pPr>
        <w:spacing w:line="360" w:lineRule="auto"/>
        <w:jc w:val="both"/>
        <w:rPr>
          <w:rFonts w:ascii="Times New Roman" w:hAnsi="Times New Roman" w:cs="Times New Roman"/>
          <w:sz w:val="24"/>
          <w:szCs w:val="24"/>
        </w:rPr>
      </w:pPr>
      <w:r w:rsidRPr="00521864">
        <w:rPr>
          <w:rFonts w:ascii="Times New Roman" w:hAnsi="Times New Roman" w:cs="Times New Roman"/>
          <w:noProof/>
          <w:sz w:val="24"/>
          <w:szCs w:val="24"/>
        </w:rPr>
        <w:lastRenderedPageBreak/>
        <w:drawing>
          <wp:inline distT="0" distB="0" distL="0" distR="0" wp14:anchorId="41423D54" wp14:editId="10256C18">
            <wp:extent cx="2390775" cy="690539"/>
            <wp:effectExtent l="0" t="0" r="0" b="0"/>
            <wp:docPr id="210827803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78038" name=""/>
                    <pic:cNvPicPr/>
                  </pic:nvPicPr>
                  <pic:blipFill>
                    <a:blip r:embed="rId7"/>
                    <a:stretch>
                      <a:fillRect/>
                    </a:stretch>
                  </pic:blipFill>
                  <pic:spPr>
                    <a:xfrm>
                      <a:off x="0" y="0"/>
                      <a:ext cx="2406455" cy="695068"/>
                    </a:xfrm>
                    <a:prstGeom prst="rect">
                      <a:avLst/>
                    </a:prstGeom>
                  </pic:spPr>
                </pic:pic>
              </a:graphicData>
            </a:graphic>
          </wp:inline>
        </w:drawing>
      </w:r>
    </w:p>
    <w:p w14:paraId="78578226" w14:textId="522704EA" w:rsidR="001D6901" w:rsidRPr="00521864" w:rsidRDefault="00F15640"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Z kolei w treści E</w:t>
      </w:r>
      <w:r w:rsidR="00F4063D" w:rsidRPr="00521864">
        <w:rPr>
          <w:rFonts w:ascii="Times New Roman" w:hAnsi="Times New Roman" w:cs="Times New Roman"/>
          <w:sz w:val="24"/>
          <w:szCs w:val="24"/>
        </w:rPr>
        <w:t>lektroniczne</w:t>
      </w:r>
      <w:r w:rsidRPr="00521864">
        <w:rPr>
          <w:rFonts w:ascii="Times New Roman" w:hAnsi="Times New Roman" w:cs="Times New Roman"/>
          <w:sz w:val="24"/>
          <w:szCs w:val="24"/>
        </w:rPr>
        <w:t>go</w:t>
      </w:r>
      <w:r w:rsidR="00F4063D" w:rsidRPr="00521864">
        <w:rPr>
          <w:rFonts w:ascii="Times New Roman" w:hAnsi="Times New Roman" w:cs="Times New Roman"/>
          <w:sz w:val="24"/>
          <w:szCs w:val="24"/>
        </w:rPr>
        <w:t xml:space="preserve"> </w:t>
      </w:r>
      <w:r w:rsidRPr="00521864">
        <w:rPr>
          <w:rFonts w:ascii="Times New Roman" w:hAnsi="Times New Roman" w:cs="Times New Roman"/>
          <w:sz w:val="24"/>
          <w:szCs w:val="24"/>
        </w:rPr>
        <w:t>P</w:t>
      </w:r>
      <w:r w:rsidR="00F4063D" w:rsidRPr="00521864">
        <w:rPr>
          <w:rFonts w:ascii="Times New Roman" w:hAnsi="Times New Roman" w:cs="Times New Roman"/>
          <w:sz w:val="24"/>
          <w:szCs w:val="24"/>
        </w:rPr>
        <w:t xml:space="preserve">otwierdzenia </w:t>
      </w:r>
      <w:r w:rsidRPr="00521864">
        <w:rPr>
          <w:rFonts w:ascii="Times New Roman" w:hAnsi="Times New Roman" w:cs="Times New Roman"/>
          <w:sz w:val="24"/>
          <w:szCs w:val="24"/>
        </w:rPr>
        <w:t>O</w:t>
      </w:r>
      <w:r w:rsidR="00F4063D" w:rsidRPr="00521864">
        <w:rPr>
          <w:rFonts w:ascii="Times New Roman" w:hAnsi="Times New Roman" w:cs="Times New Roman"/>
          <w:sz w:val="24"/>
          <w:szCs w:val="24"/>
        </w:rPr>
        <w:t xml:space="preserve">bioru </w:t>
      </w:r>
      <w:r w:rsidRPr="00521864">
        <w:rPr>
          <w:rFonts w:ascii="Times New Roman" w:hAnsi="Times New Roman" w:cs="Times New Roman"/>
          <w:sz w:val="24"/>
          <w:szCs w:val="24"/>
        </w:rPr>
        <w:t>Korespondencji (</w:t>
      </w:r>
      <w:r w:rsidR="00F4063D" w:rsidRPr="00521864">
        <w:rPr>
          <w:rFonts w:ascii="Times New Roman" w:hAnsi="Times New Roman" w:cs="Times New Roman"/>
          <w:sz w:val="24"/>
          <w:szCs w:val="24"/>
        </w:rPr>
        <w:t>generowane</w:t>
      </w:r>
      <w:r w:rsidRPr="00521864">
        <w:rPr>
          <w:rFonts w:ascii="Times New Roman" w:hAnsi="Times New Roman" w:cs="Times New Roman"/>
          <w:sz w:val="24"/>
          <w:szCs w:val="24"/>
        </w:rPr>
        <w:t>go</w:t>
      </w:r>
      <w:r w:rsidR="00F4063D" w:rsidRPr="00521864">
        <w:rPr>
          <w:rFonts w:ascii="Times New Roman" w:hAnsi="Times New Roman" w:cs="Times New Roman"/>
          <w:sz w:val="24"/>
          <w:szCs w:val="24"/>
        </w:rPr>
        <w:t xml:space="preserve"> automatycznie w portalu informacyjnym</w:t>
      </w:r>
      <w:r w:rsidRPr="00521864">
        <w:rPr>
          <w:rFonts w:ascii="Times New Roman" w:hAnsi="Times New Roman" w:cs="Times New Roman"/>
          <w:sz w:val="24"/>
          <w:szCs w:val="24"/>
        </w:rPr>
        <w:t>) w omawianym przypadku widniej</w:t>
      </w:r>
      <w:r w:rsidR="00D305E3" w:rsidRPr="00521864">
        <w:rPr>
          <w:rFonts w:ascii="Times New Roman" w:hAnsi="Times New Roman" w:cs="Times New Roman"/>
          <w:sz w:val="24"/>
          <w:szCs w:val="24"/>
        </w:rPr>
        <w:t>ą</w:t>
      </w:r>
      <w:r w:rsidRPr="00521864">
        <w:rPr>
          <w:rFonts w:ascii="Times New Roman" w:hAnsi="Times New Roman" w:cs="Times New Roman"/>
          <w:sz w:val="24"/>
          <w:szCs w:val="24"/>
        </w:rPr>
        <w:t xml:space="preserve"> </w:t>
      </w:r>
      <w:r w:rsidR="00D305E3" w:rsidRPr="00521864">
        <w:rPr>
          <w:rFonts w:ascii="Times New Roman" w:hAnsi="Times New Roman" w:cs="Times New Roman"/>
          <w:sz w:val="24"/>
          <w:szCs w:val="24"/>
        </w:rPr>
        <w:t xml:space="preserve">m.in. </w:t>
      </w:r>
      <w:r w:rsidRPr="00521864">
        <w:rPr>
          <w:rFonts w:ascii="Times New Roman" w:hAnsi="Times New Roman" w:cs="Times New Roman"/>
          <w:sz w:val="24"/>
          <w:szCs w:val="24"/>
        </w:rPr>
        <w:t>następując</w:t>
      </w:r>
      <w:r w:rsidR="00D305E3" w:rsidRPr="00521864">
        <w:rPr>
          <w:rFonts w:ascii="Times New Roman" w:hAnsi="Times New Roman" w:cs="Times New Roman"/>
          <w:sz w:val="24"/>
          <w:szCs w:val="24"/>
        </w:rPr>
        <w:t>e</w:t>
      </w:r>
      <w:r w:rsidRPr="00521864">
        <w:rPr>
          <w:rFonts w:ascii="Times New Roman" w:hAnsi="Times New Roman" w:cs="Times New Roman"/>
          <w:sz w:val="24"/>
          <w:szCs w:val="24"/>
        </w:rPr>
        <w:t xml:space="preserve"> </w:t>
      </w:r>
      <w:r w:rsidR="00D305E3" w:rsidRPr="00521864">
        <w:rPr>
          <w:rFonts w:ascii="Times New Roman" w:hAnsi="Times New Roman" w:cs="Times New Roman"/>
          <w:sz w:val="24"/>
          <w:szCs w:val="24"/>
        </w:rPr>
        <w:t>informacje</w:t>
      </w:r>
      <w:r w:rsidRPr="00521864">
        <w:rPr>
          <w:rFonts w:ascii="Times New Roman" w:hAnsi="Times New Roman" w:cs="Times New Roman"/>
          <w:sz w:val="24"/>
          <w:szCs w:val="24"/>
        </w:rPr>
        <w:t>:</w:t>
      </w:r>
    </w:p>
    <w:p w14:paraId="6795DBF2" w14:textId="33DF0081" w:rsidR="00F15640" w:rsidRPr="00521864" w:rsidRDefault="00F15640" w:rsidP="00521864">
      <w:pPr>
        <w:spacing w:line="360" w:lineRule="auto"/>
        <w:jc w:val="both"/>
        <w:rPr>
          <w:rFonts w:ascii="Times New Roman" w:hAnsi="Times New Roman" w:cs="Times New Roman"/>
          <w:sz w:val="24"/>
          <w:szCs w:val="24"/>
        </w:rPr>
      </w:pPr>
      <w:r w:rsidRPr="00521864">
        <w:rPr>
          <w:rFonts w:ascii="Times New Roman" w:hAnsi="Times New Roman" w:cs="Times New Roman"/>
          <w:noProof/>
          <w:sz w:val="24"/>
          <w:szCs w:val="24"/>
        </w:rPr>
        <w:drawing>
          <wp:inline distT="0" distB="0" distL="0" distR="0" wp14:anchorId="0D232D5B" wp14:editId="1EDFF49F">
            <wp:extent cx="3914775" cy="648579"/>
            <wp:effectExtent l="0" t="0" r="0" b="0"/>
            <wp:docPr id="3329383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38379" name=""/>
                    <pic:cNvPicPr/>
                  </pic:nvPicPr>
                  <pic:blipFill>
                    <a:blip r:embed="rId8"/>
                    <a:stretch>
                      <a:fillRect/>
                    </a:stretch>
                  </pic:blipFill>
                  <pic:spPr>
                    <a:xfrm>
                      <a:off x="0" y="0"/>
                      <a:ext cx="3967790" cy="657362"/>
                    </a:xfrm>
                    <a:prstGeom prst="rect">
                      <a:avLst/>
                    </a:prstGeom>
                  </pic:spPr>
                </pic:pic>
              </a:graphicData>
            </a:graphic>
          </wp:inline>
        </w:drawing>
      </w:r>
    </w:p>
    <w:p w14:paraId="6BCEA37A" w14:textId="3A268180" w:rsidR="00786656" w:rsidRPr="00521864" w:rsidRDefault="00DE49E5"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Takie skonfigurowanie portalu informacyjnego należy uznać za wadliwe i wynikające z błędnej wykładni przepisów zarówno art. 131</w:t>
      </w:r>
      <w:r w:rsidRPr="00521864">
        <w:rPr>
          <w:rFonts w:ascii="Times New Roman" w:hAnsi="Times New Roman" w:cs="Times New Roman"/>
          <w:sz w:val="24"/>
          <w:szCs w:val="24"/>
          <w:vertAlign w:val="superscript"/>
        </w:rPr>
        <w:t>1a</w:t>
      </w:r>
      <w:r w:rsidRPr="00521864">
        <w:rPr>
          <w:rFonts w:ascii="Times New Roman" w:hAnsi="Times New Roman" w:cs="Times New Roman"/>
          <w:sz w:val="24"/>
          <w:szCs w:val="24"/>
        </w:rPr>
        <w:t xml:space="preserve"> k.p.c. jak i przepisów rozporządzenia wykonawczego.</w:t>
      </w:r>
      <w:r w:rsidR="00786656" w:rsidRPr="00521864">
        <w:rPr>
          <w:rFonts w:ascii="Times New Roman" w:hAnsi="Times New Roman" w:cs="Times New Roman"/>
          <w:sz w:val="24"/>
          <w:szCs w:val="24"/>
        </w:rPr>
        <w:t xml:space="preserve"> Prawidłowa wykładnia art. 131</w:t>
      </w:r>
      <w:r w:rsidR="00786656" w:rsidRPr="00521864">
        <w:rPr>
          <w:rFonts w:ascii="Times New Roman" w:hAnsi="Times New Roman" w:cs="Times New Roman"/>
          <w:sz w:val="24"/>
          <w:szCs w:val="24"/>
          <w:vertAlign w:val="superscript"/>
        </w:rPr>
        <w:t>1a</w:t>
      </w:r>
      <w:r w:rsidR="00786656" w:rsidRPr="00521864">
        <w:rPr>
          <w:rFonts w:ascii="Times New Roman" w:hAnsi="Times New Roman" w:cs="Times New Roman"/>
          <w:sz w:val="24"/>
          <w:szCs w:val="24"/>
        </w:rPr>
        <w:t xml:space="preserve"> k.p.c. oraz przepisów wykonawczych powinna prowadzić do wskazania, że datą doręczenia </w:t>
      </w:r>
      <w:r w:rsidR="006B5514" w:rsidRPr="00521864">
        <w:rPr>
          <w:rFonts w:ascii="Times New Roman" w:hAnsi="Times New Roman" w:cs="Times New Roman"/>
          <w:sz w:val="24"/>
          <w:szCs w:val="24"/>
        </w:rPr>
        <w:t xml:space="preserve">pisma </w:t>
      </w:r>
      <w:r w:rsidR="00786656" w:rsidRPr="00521864">
        <w:rPr>
          <w:rFonts w:ascii="Times New Roman" w:hAnsi="Times New Roman" w:cs="Times New Roman"/>
          <w:sz w:val="24"/>
          <w:szCs w:val="24"/>
        </w:rPr>
        <w:t xml:space="preserve">(ściślej z jaką należy uznać </w:t>
      </w:r>
      <w:r w:rsidR="006B5514" w:rsidRPr="00521864">
        <w:rPr>
          <w:rFonts w:ascii="Times New Roman" w:hAnsi="Times New Roman" w:cs="Times New Roman"/>
          <w:sz w:val="24"/>
          <w:szCs w:val="24"/>
        </w:rPr>
        <w:t xml:space="preserve">je </w:t>
      </w:r>
      <w:r w:rsidR="00786656" w:rsidRPr="00521864">
        <w:rPr>
          <w:rFonts w:ascii="Times New Roman" w:hAnsi="Times New Roman" w:cs="Times New Roman"/>
          <w:sz w:val="24"/>
          <w:szCs w:val="24"/>
        </w:rPr>
        <w:t xml:space="preserve">za doręczone) w zobrazowanym wyżej przykładzie był 14.12.2024 r. </w:t>
      </w:r>
      <w:r w:rsidR="006B5514" w:rsidRPr="00521864">
        <w:rPr>
          <w:rFonts w:ascii="Times New Roman" w:hAnsi="Times New Roman" w:cs="Times New Roman"/>
          <w:sz w:val="24"/>
          <w:szCs w:val="24"/>
        </w:rPr>
        <w:t>(sobota).</w:t>
      </w:r>
    </w:p>
    <w:p w14:paraId="119C03E2" w14:textId="47B51CC1" w:rsidR="00B942DE" w:rsidRPr="00521864" w:rsidRDefault="00B942DE"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W tym miejscu w</w:t>
      </w:r>
      <w:r w:rsidR="00786656" w:rsidRPr="00521864">
        <w:rPr>
          <w:rFonts w:ascii="Times New Roman" w:hAnsi="Times New Roman" w:cs="Times New Roman"/>
          <w:sz w:val="24"/>
          <w:szCs w:val="24"/>
        </w:rPr>
        <w:t xml:space="preserve">ypada zaakcentować, że ani faktyczne, niewłaściwe skonfigurowanie ustawień portalu informacyjnego, ani sprzeczne z ustawą </w:t>
      </w:r>
      <w:r w:rsidR="006B5514" w:rsidRPr="00521864">
        <w:rPr>
          <w:rFonts w:ascii="Times New Roman" w:hAnsi="Times New Roman" w:cs="Times New Roman"/>
          <w:sz w:val="24"/>
          <w:szCs w:val="24"/>
        </w:rPr>
        <w:t>przepisy rozporządzenia (za jakie należałoby uznać unormowania</w:t>
      </w:r>
      <w:r w:rsidR="00863AB8" w:rsidRPr="00521864">
        <w:rPr>
          <w:rFonts w:ascii="Times New Roman" w:hAnsi="Times New Roman" w:cs="Times New Roman"/>
          <w:sz w:val="24"/>
          <w:szCs w:val="24"/>
        </w:rPr>
        <w:t>, które</w:t>
      </w:r>
      <w:r w:rsidR="006B5514" w:rsidRPr="00521864">
        <w:rPr>
          <w:rFonts w:ascii="Times New Roman" w:hAnsi="Times New Roman" w:cs="Times New Roman"/>
          <w:sz w:val="24"/>
          <w:szCs w:val="24"/>
        </w:rPr>
        <w:t xml:space="preserve"> </w:t>
      </w:r>
      <w:r w:rsidRPr="00521864">
        <w:rPr>
          <w:rFonts w:ascii="Times New Roman" w:hAnsi="Times New Roman" w:cs="Times New Roman"/>
          <w:sz w:val="24"/>
          <w:szCs w:val="24"/>
        </w:rPr>
        <w:t>przewid</w:t>
      </w:r>
      <w:r w:rsidR="00863AB8" w:rsidRPr="00521864">
        <w:rPr>
          <w:rFonts w:ascii="Times New Roman" w:hAnsi="Times New Roman" w:cs="Times New Roman"/>
          <w:sz w:val="24"/>
          <w:szCs w:val="24"/>
        </w:rPr>
        <w:t>ywałyby</w:t>
      </w:r>
      <w:r w:rsidR="006B5514" w:rsidRPr="00521864">
        <w:rPr>
          <w:rFonts w:ascii="Times New Roman" w:hAnsi="Times New Roman" w:cs="Times New Roman"/>
          <w:sz w:val="24"/>
          <w:szCs w:val="24"/>
        </w:rPr>
        <w:t xml:space="preserve"> przyjęcie skutku </w:t>
      </w:r>
      <w:r w:rsidRPr="00521864">
        <w:rPr>
          <w:rFonts w:ascii="Times New Roman" w:hAnsi="Times New Roman" w:cs="Times New Roman"/>
          <w:sz w:val="24"/>
          <w:szCs w:val="24"/>
        </w:rPr>
        <w:t>doręczenia w 14. dniu od zamieszczenia go w portalu pisma, co do którego adresat nie wywołał funkcji „odbierz” w module „Moje doręczenia”</w:t>
      </w:r>
      <w:r w:rsidRPr="00521864">
        <w:rPr>
          <w:rStyle w:val="Odwoanieprzypisudolnego"/>
          <w:rFonts w:ascii="Times New Roman" w:hAnsi="Times New Roman" w:cs="Times New Roman"/>
          <w:sz w:val="24"/>
          <w:szCs w:val="24"/>
        </w:rPr>
        <w:footnoteReference w:id="19"/>
      </w:r>
      <w:r w:rsidR="006B5514" w:rsidRPr="00521864">
        <w:rPr>
          <w:rFonts w:ascii="Times New Roman" w:hAnsi="Times New Roman" w:cs="Times New Roman"/>
          <w:sz w:val="24"/>
          <w:szCs w:val="24"/>
        </w:rPr>
        <w:t xml:space="preserve">), nie powinny prowadzić </w:t>
      </w:r>
      <w:r w:rsidR="006B5514" w:rsidRPr="00521864">
        <w:rPr>
          <w:rFonts w:ascii="Times New Roman" w:hAnsi="Times New Roman" w:cs="Times New Roman"/>
          <w:i/>
          <w:iCs/>
          <w:sz w:val="24"/>
          <w:szCs w:val="24"/>
        </w:rPr>
        <w:t>ad casum</w:t>
      </w:r>
      <w:r w:rsidR="006B5514" w:rsidRPr="00521864">
        <w:rPr>
          <w:rFonts w:ascii="Times New Roman" w:hAnsi="Times New Roman" w:cs="Times New Roman"/>
          <w:sz w:val="24"/>
          <w:szCs w:val="24"/>
        </w:rPr>
        <w:t xml:space="preserve"> do uznania przez sąd za spóźnioną, a w związku z tym bezskuteczną</w:t>
      </w:r>
      <w:r w:rsidR="00AC77A2">
        <w:rPr>
          <w:rFonts w:ascii="Times New Roman" w:hAnsi="Times New Roman" w:cs="Times New Roman"/>
          <w:sz w:val="24"/>
          <w:szCs w:val="24"/>
        </w:rPr>
        <w:t xml:space="preserve">, czy niedopuszczalną </w:t>
      </w:r>
      <w:r w:rsidR="006B5514" w:rsidRPr="00521864">
        <w:rPr>
          <w:rFonts w:ascii="Times New Roman" w:hAnsi="Times New Roman" w:cs="Times New Roman"/>
          <w:sz w:val="24"/>
          <w:szCs w:val="24"/>
        </w:rPr>
        <w:t xml:space="preserve">czynności dokonanej w terminie liczonym zgodnie z zaprezentowaną wyżej wykładnią. </w:t>
      </w:r>
    </w:p>
    <w:p w14:paraId="05FD8237" w14:textId="2225D3DE" w:rsidR="00F15640" w:rsidRPr="00521864" w:rsidRDefault="00B942DE" w:rsidP="00521864">
      <w:pPr>
        <w:spacing w:line="360" w:lineRule="auto"/>
        <w:jc w:val="both"/>
        <w:rPr>
          <w:rFonts w:ascii="Times New Roman" w:hAnsi="Times New Roman" w:cs="Times New Roman"/>
          <w:sz w:val="24"/>
          <w:szCs w:val="24"/>
        </w:rPr>
      </w:pPr>
      <w:r w:rsidRPr="00521864">
        <w:rPr>
          <w:rFonts w:ascii="Times New Roman" w:hAnsi="Times New Roman" w:cs="Times New Roman"/>
          <w:sz w:val="24"/>
          <w:szCs w:val="24"/>
        </w:rPr>
        <w:t xml:space="preserve">Analiza </w:t>
      </w:r>
      <w:r w:rsidR="00757F4D" w:rsidRPr="00521864">
        <w:rPr>
          <w:rFonts w:ascii="Times New Roman" w:hAnsi="Times New Roman" w:cs="Times New Roman"/>
          <w:sz w:val="24"/>
          <w:szCs w:val="24"/>
        </w:rPr>
        <w:t xml:space="preserve">przepisów </w:t>
      </w:r>
      <w:r w:rsidRPr="00521864">
        <w:rPr>
          <w:rFonts w:ascii="Times New Roman" w:hAnsi="Times New Roman" w:cs="Times New Roman"/>
          <w:sz w:val="24"/>
          <w:szCs w:val="24"/>
        </w:rPr>
        <w:t>rozporządzenia</w:t>
      </w:r>
      <w:r w:rsidR="00757F4D" w:rsidRPr="00521864">
        <w:rPr>
          <w:rStyle w:val="Odwoanieprzypisudolnego"/>
          <w:rFonts w:ascii="Times New Roman" w:hAnsi="Times New Roman" w:cs="Times New Roman"/>
          <w:sz w:val="24"/>
          <w:szCs w:val="24"/>
        </w:rPr>
        <w:footnoteReference w:id="20"/>
      </w:r>
      <w:r w:rsidRPr="00521864">
        <w:rPr>
          <w:rFonts w:ascii="Times New Roman" w:hAnsi="Times New Roman" w:cs="Times New Roman"/>
          <w:sz w:val="24"/>
          <w:szCs w:val="24"/>
        </w:rPr>
        <w:t xml:space="preserve"> wydanego na podstawie art. 131</w:t>
      </w:r>
      <w:r w:rsidRPr="00521864">
        <w:rPr>
          <w:rFonts w:ascii="Times New Roman" w:hAnsi="Times New Roman" w:cs="Times New Roman"/>
          <w:sz w:val="24"/>
          <w:szCs w:val="24"/>
          <w:vertAlign w:val="superscript"/>
        </w:rPr>
        <w:t>1a</w:t>
      </w:r>
      <w:r w:rsidRPr="00521864">
        <w:rPr>
          <w:rFonts w:ascii="Times New Roman" w:hAnsi="Times New Roman" w:cs="Times New Roman"/>
          <w:sz w:val="24"/>
          <w:szCs w:val="24"/>
        </w:rPr>
        <w:t xml:space="preserve"> § 4 k.p.c. prowadzi do wniosku, że</w:t>
      </w:r>
      <w:r w:rsidR="00757F4D" w:rsidRPr="00521864">
        <w:rPr>
          <w:rFonts w:ascii="Times New Roman" w:hAnsi="Times New Roman" w:cs="Times New Roman"/>
          <w:sz w:val="24"/>
          <w:szCs w:val="24"/>
        </w:rPr>
        <w:t xml:space="preserve"> możliwa jest taka ich </w:t>
      </w:r>
      <w:r w:rsidRPr="00521864">
        <w:rPr>
          <w:rFonts w:ascii="Times New Roman" w:hAnsi="Times New Roman" w:cs="Times New Roman"/>
          <w:sz w:val="24"/>
          <w:szCs w:val="24"/>
        </w:rPr>
        <w:t>interpretacja</w:t>
      </w:r>
      <w:r w:rsidR="00757F4D" w:rsidRPr="00521864">
        <w:rPr>
          <w:rFonts w:ascii="Times New Roman" w:hAnsi="Times New Roman" w:cs="Times New Roman"/>
          <w:sz w:val="24"/>
          <w:szCs w:val="24"/>
        </w:rPr>
        <w:t xml:space="preserve">, która pozostaje w </w:t>
      </w:r>
      <w:r w:rsidRPr="00521864">
        <w:rPr>
          <w:rFonts w:ascii="Times New Roman" w:hAnsi="Times New Roman" w:cs="Times New Roman"/>
          <w:sz w:val="24"/>
          <w:szCs w:val="24"/>
        </w:rPr>
        <w:t>zgodzie z proponowaną wyżej wykładnią art. 131</w:t>
      </w:r>
      <w:r w:rsidRPr="00521864">
        <w:rPr>
          <w:rFonts w:ascii="Times New Roman" w:hAnsi="Times New Roman" w:cs="Times New Roman"/>
          <w:sz w:val="24"/>
          <w:szCs w:val="24"/>
          <w:vertAlign w:val="superscript"/>
        </w:rPr>
        <w:t>1a</w:t>
      </w:r>
      <w:r w:rsidRPr="00521864">
        <w:rPr>
          <w:rFonts w:ascii="Times New Roman" w:hAnsi="Times New Roman" w:cs="Times New Roman"/>
          <w:sz w:val="24"/>
          <w:szCs w:val="24"/>
        </w:rPr>
        <w:t xml:space="preserve"> k.p.c.</w:t>
      </w:r>
      <w:r w:rsidR="00757F4D" w:rsidRPr="00521864">
        <w:rPr>
          <w:rStyle w:val="Odwoanieprzypisudolnego"/>
          <w:rFonts w:ascii="Times New Roman" w:hAnsi="Times New Roman" w:cs="Times New Roman"/>
          <w:sz w:val="24"/>
          <w:szCs w:val="24"/>
        </w:rPr>
        <w:footnoteReference w:id="21"/>
      </w:r>
      <w:r w:rsidR="00757F4D" w:rsidRPr="00521864">
        <w:rPr>
          <w:rFonts w:ascii="Times New Roman" w:hAnsi="Times New Roman" w:cs="Times New Roman"/>
          <w:sz w:val="24"/>
          <w:szCs w:val="24"/>
        </w:rPr>
        <w:t xml:space="preserve">. Problem zatem wydaje się tkwić przede wszystkim w </w:t>
      </w:r>
      <w:r w:rsidR="00757F4D" w:rsidRPr="00521864">
        <w:rPr>
          <w:rFonts w:ascii="Times New Roman" w:hAnsi="Times New Roman" w:cs="Times New Roman"/>
          <w:sz w:val="24"/>
          <w:szCs w:val="24"/>
        </w:rPr>
        <w:lastRenderedPageBreak/>
        <w:t>prawidłowej wykładni przepisów i dostosowaniu do niej funkcjonalności portalu informacyjnego</w:t>
      </w:r>
      <w:r w:rsidR="008F4E2E" w:rsidRPr="00521864">
        <w:rPr>
          <w:rFonts w:ascii="Times New Roman" w:hAnsi="Times New Roman" w:cs="Times New Roman"/>
          <w:sz w:val="24"/>
          <w:szCs w:val="24"/>
        </w:rPr>
        <w:t xml:space="preserve"> oraz prezentowanych w nim treści.</w:t>
      </w:r>
    </w:p>
    <w:p w14:paraId="2AF72C5D" w14:textId="791CC5FF" w:rsidR="00BE4876" w:rsidRPr="00521864" w:rsidRDefault="00105A23" w:rsidP="00521864">
      <w:pPr>
        <w:pStyle w:val="Nagwek1"/>
      </w:pPr>
      <w:r w:rsidRPr="00521864">
        <w:t>Podsumowanie</w:t>
      </w:r>
    </w:p>
    <w:p w14:paraId="4FB50AEA" w14:textId="0DFB9EB0" w:rsidR="00204B58" w:rsidRDefault="00DB1848" w:rsidP="00204B58">
      <w:pPr>
        <w:spacing w:line="360" w:lineRule="auto"/>
        <w:jc w:val="both"/>
        <w:rPr>
          <w:rFonts w:ascii="Times New Roman" w:hAnsi="Times New Roman" w:cs="Times New Roman"/>
          <w:sz w:val="24"/>
          <w:szCs w:val="24"/>
        </w:rPr>
      </w:pPr>
      <w:r>
        <w:rPr>
          <w:rFonts w:ascii="Times New Roman" w:hAnsi="Times New Roman" w:cs="Times New Roman"/>
          <w:sz w:val="24"/>
          <w:szCs w:val="24"/>
        </w:rPr>
        <w:t>Reasumując</w:t>
      </w:r>
      <w:r w:rsidR="00FE5D04">
        <w:rPr>
          <w:rFonts w:ascii="Times New Roman" w:hAnsi="Times New Roman" w:cs="Times New Roman"/>
          <w:sz w:val="24"/>
          <w:szCs w:val="24"/>
        </w:rPr>
        <w:t xml:space="preserve">, </w:t>
      </w:r>
      <w:r>
        <w:rPr>
          <w:rFonts w:ascii="Times New Roman" w:hAnsi="Times New Roman" w:cs="Times New Roman"/>
          <w:sz w:val="24"/>
          <w:szCs w:val="24"/>
        </w:rPr>
        <w:t xml:space="preserve">pogląd wyrażony przez Sąd Najwyższy w glosowanej uchwale zasługuje na aprobatę, podobnie jak leżąca u jego podstaw argumentacja prawna wyrażona w jej uzasadnieniu. Należy zgodzić się ze stanowiskiem, że skutek </w:t>
      </w:r>
      <w:r w:rsidRPr="00521864">
        <w:rPr>
          <w:rFonts w:ascii="Times New Roman" w:hAnsi="Times New Roman" w:cs="Times New Roman"/>
          <w:sz w:val="24"/>
          <w:szCs w:val="24"/>
        </w:rPr>
        <w:t>doręczeni</w:t>
      </w:r>
      <w:r>
        <w:rPr>
          <w:rFonts w:ascii="Times New Roman" w:hAnsi="Times New Roman" w:cs="Times New Roman"/>
          <w:sz w:val="24"/>
          <w:szCs w:val="24"/>
        </w:rPr>
        <w:t>a</w:t>
      </w:r>
      <w:r w:rsidRPr="00521864">
        <w:rPr>
          <w:rFonts w:ascii="Times New Roman" w:hAnsi="Times New Roman" w:cs="Times New Roman"/>
          <w:sz w:val="24"/>
          <w:szCs w:val="24"/>
        </w:rPr>
        <w:t xml:space="preserve"> pisma w przypadku określonym w art. 15zzs</w:t>
      </w:r>
      <w:r w:rsidRPr="00521864">
        <w:rPr>
          <w:rFonts w:ascii="Times New Roman" w:hAnsi="Times New Roman" w:cs="Times New Roman"/>
          <w:sz w:val="24"/>
          <w:szCs w:val="24"/>
          <w:vertAlign w:val="superscript"/>
        </w:rPr>
        <w:t>9</w:t>
      </w:r>
      <w:r w:rsidRPr="00521864">
        <w:rPr>
          <w:rFonts w:ascii="Times New Roman" w:hAnsi="Times New Roman" w:cs="Times New Roman"/>
          <w:sz w:val="24"/>
          <w:szCs w:val="24"/>
        </w:rPr>
        <w:t xml:space="preserve"> ust. 3 zdanie drugie ustawy COVID-19</w:t>
      </w:r>
      <w:r>
        <w:rPr>
          <w:rFonts w:ascii="Times New Roman" w:hAnsi="Times New Roman" w:cs="Times New Roman"/>
          <w:sz w:val="24"/>
          <w:szCs w:val="24"/>
        </w:rPr>
        <w:t xml:space="preserve"> następował w dniu</w:t>
      </w:r>
      <w:r w:rsidRPr="00521864">
        <w:rPr>
          <w:rFonts w:ascii="Times New Roman" w:hAnsi="Times New Roman" w:cs="Times New Roman"/>
          <w:sz w:val="24"/>
          <w:szCs w:val="24"/>
        </w:rPr>
        <w:t xml:space="preserve"> następujący</w:t>
      </w:r>
      <w:r>
        <w:rPr>
          <w:rFonts w:ascii="Times New Roman" w:hAnsi="Times New Roman" w:cs="Times New Roman"/>
          <w:sz w:val="24"/>
          <w:szCs w:val="24"/>
        </w:rPr>
        <w:t>m</w:t>
      </w:r>
      <w:r w:rsidRPr="00521864">
        <w:rPr>
          <w:rFonts w:ascii="Times New Roman" w:hAnsi="Times New Roman" w:cs="Times New Roman"/>
          <w:sz w:val="24"/>
          <w:szCs w:val="24"/>
        </w:rPr>
        <w:t xml:space="preserve"> po upływie 14 dni od dnia umieszczenia pisma w portalu informacyjnym</w:t>
      </w:r>
      <w:r>
        <w:rPr>
          <w:rFonts w:ascii="Times New Roman" w:hAnsi="Times New Roman" w:cs="Times New Roman"/>
          <w:sz w:val="24"/>
          <w:szCs w:val="24"/>
        </w:rPr>
        <w:t xml:space="preserve">. Wypada przy tym doprecyzować, że </w:t>
      </w:r>
      <w:r w:rsidR="00204B58">
        <w:rPr>
          <w:rFonts w:ascii="Times New Roman" w:hAnsi="Times New Roman" w:cs="Times New Roman"/>
          <w:sz w:val="24"/>
          <w:szCs w:val="24"/>
        </w:rPr>
        <w:t>nie w każdym przypadku był to 15. dzień od umieszczenia pisma w portalu. J</w:t>
      </w:r>
      <w:r>
        <w:rPr>
          <w:rFonts w:ascii="Times New Roman" w:hAnsi="Times New Roman" w:cs="Times New Roman"/>
          <w:sz w:val="24"/>
          <w:szCs w:val="24"/>
        </w:rPr>
        <w:t xml:space="preserve">eżeli koniec czternastodniowego terminu do odbioru pisma przypadał na sobotę lub dzień ustawowo wolny od pracy, </w:t>
      </w:r>
      <w:r w:rsidR="00204B58">
        <w:rPr>
          <w:rFonts w:ascii="Times New Roman" w:hAnsi="Times New Roman" w:cs="Times New Roman"/>
          <w:sz w:val="24"/>
          <w:szCs w:val="24"/>
        </w:rPr>
        <w:t xml:space="preserve">to termin ten zgodnie z art. 115 k.c. w zw. z art. 165 § 1 k.p.c. </w:t>
      </w:r>
      <w:r w:rsidR="00204B58" w:rsidRPr="00521864">
        <w:rPr>
          <w:rFonts w:ascii="Times New Roman" w:eastAsia="Times New Roman" w:hAnsi="Times New Roman" w:cs="Times New Roman"/>
          <w:kern w:val="0"/>
          <w:sz w:val="24"/>
          <w:szCs w:val="24"/>
          <w:lang w:eastAsia="pl-PL"/>
        </w:rPr>
        <w:t>upływa</w:t>
      </w:r>
      <w:r w:rsidR="00204B58">
        <w:rPr>
          <w:rFonts w:ascii="Times New Roman" w:eastAsia="Times New Roman" w:hAnsi="Times New Roman" w:cs="Times New Roman"/>
          <w:kern w:val="0"/>
          <w:sz w:val="24"/>
          <w:szCs w:val="24"/>
          <w:lang w:eastAsia="pl-PL"/>
        </w:rPr>
        <w:t>ł</w:t>
      </w:r>
      <w:r w:rsidR="00204B58" w:rsidRPr="00521864">
        <w:rPr>
          <w:rFonts w:ascii="Times New Roman" w:eastAsia="Times New Roman" w:hAnsi="Times New Roman" w:cs="Times New Roman"/>
          <w:kern w:val="0"/>
          <w:sz w:val="24"/>
          <w:szCs w:val="24"/>
          <w:lang w:eastAsia="pl-PL"/>
        </w:rPr>
        <w:t xml:space="preserve"> </w:t>
      </w:r>
      <w:r w:rsidR="00204B58" w:rsidRPr="00521864">
        <w:rPr>
          <w:rFonts w:ascii="Times New Roman" w:hAnsi="Times New Roman" w:cs="Times New Roman"/>
          <w:sz w:val="24"/>
          <w:szCs w:val="24"/>
        </w:rPr>
        <w:t xml:space="preserve">następnego dnia, który nie </w:t>
      </w:r>
      <w:r w:rsidR="00204B58">
        <w:rPr>
          <w:rFonts w:ascii="Times New Roman" w:hAnsi="Times New Roman" w:cs="Times New Roman"/>
          <w:sz w:val="24"/>
          <w:szCs w:val="24"/>
        </w:rPr>
        <w:t>był</w:t>
      </w:r>
      <w:r w:rsidR="00204B58" w:rsidRPr="00521864">
        <w:rPr>
          <w:rFonts w:ascii="Times New Roman" w:hAnsi="Times New Roman" w:cs="Times New Roman"/>
          <w:sz w:val="24"/>
          <w:szCs w:val="24"/>
        </w:rPr>
        <w:t xml:space="preserve"> dniem wolnym od pracy ani sobotą. W konsekwencji, jeżeli do upływu tego terminu użytkownik nie ode</w:t>
      </w:r>
      <w:r w:rsidR="00204B58">
        <w:rPr>
          <w:rFonts w:ascii="Times New Roman" w:hAnsi="Times New Roman" w:cs="Times New Roman"/>
          <w:sz w:val="24"/>
          <w:szCs w:val="24"/>
        </w:rPr>
        <w:t>brał</w:t>
      </w:r>
      <w:r w:rsidR="00204B58" w:rsidRPr="00521864">
        <w:rPr>
          <w:rFonts w:ascii="Times New Roman" w:hAnsi="Times New Roman" w:cs="Times New Roman"/>
          <w:sz w:val="24"/>
          <w:szCs w:val="24"/>
        </w:rPr>
        <w:t xml:space="preserve"> pisma, skutek doręczenia, o którym mowa art. 15zzs</w:t>
      </w:r>
      <w:r w:rsidR="00204B58" w:rsidRPr="00521864">
        <w:rPr>
          <w:rFonts w:ascii="Times New Roman" w:hAnsi="Times New Roman" w:cs="Times New Roman"/>
          <w:sz w:val="24"/>
          <w:szCs w:val="24"/>
          <w:vertAlign w:val="superscript"/>
        </w:rPr>
        <w:t>9</w:t>
      </w:r>
      <w:r w:rsidR="00204B58" w:rsidRPr="00521864">
        <w:rPr>
          <w:rFonts w:ascii="Times New Roman" w:hAnsi="Times New Roman" w:cs="Times New Roman"/>
          <w:sz w:val="24"/>
          <w:szCs w:val="24"/>
        </w:rPr>
        <w:t xml:space="preserve"> ust. 3 zdanie drugie ustawy COVID-19</w:t>
      </w:r>
      <w:r w:rsidR="00204B58">
        <w:rPr>
          <w:rFonts w:ascii="Times New Roman" w:hAnsi="Times New Roman" w:cs="Times New Roman"/>
          <w:sz w:val="24"/>
          <w:szCs w:val="24"/>
        </w:rPr>
        <w:t xml:space="preserve"> przypadał na dzień</w:t>
      </w:r>
      <w:r w:rsidR="00204B58" w:rsidRPr="00521864">
        <w:rPr>
          <w:rFonts w:ascii="Times New Roman" w:hAnsi="Times New Roman" w:cs="Times New Roman"/>
          <w:sz w:val="24"/>
          <w:szCs w:val="24"/>
        </w:rPr>
        <w:t xml:space="preserve"> następujący po tak wyznaczonym upływie terminu do odbioru pisma. Nie ma przy tym przeszkód, aby przyjąć, że skutek ten nast</w:t>
      </w:r>
      <w:r w:rsidR="00FE5D04">
        <w:rPr>
          <w:rFonts w:ascii="Times New Roman" w:hAnsi="Times New Roman" w:cs="Times New Roman"/>
          <w:sz w:val="24"/>
          <w:szCs w:val="24"/>
        </w:rPr>
        <w:t>ępował</w:t>
      </w:r>
      <w:r w:rsidR="00204B58" w:rsidRPr="00521864">
        <w:rPr>
          <w:rFonts w:ascii="Times New Roman" w:hAnsi="Times New Roman" w:cs="Times New Roman"/>
          <w:sz w:val="24"/>
          <w:szCs w:val="24"/>
        </w:rPr>
        <w:t xml:space="preserve"> w sobotę lub dzień ustawowo wolny od pracy.</w:t>
      </w:r>
    </w:p>
    <w:p w14:paraId="2D8A1F5F" w14:textId="77777777" w:rsidR="005C04A4" w:rsidRDefault="00204B58" w:rsidP="00204B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Zapatrywanie to należy uznać za poprawne i aktualne również na tle dodanego z dniem 14.03.2024 r. </w:t>
      </w:r>
      <w:r w:rsidRPr="00521864">
        <w:rPr>
          <w:rFonts w:ascii="Times New Roman" w:hAnsi="Times New Roman" w:cs="Times New Roman"/>
          <w:sz w:val="24"/>
          <w:szCs w:val="24"/>
        </w:rPr>
        <w:t>art. 131</w:t>
      </w:r>
      <w:r w:rsidRPr="00521864">
        <w:rPr>
          <w:rFonts w:ascii="Times New Roman" w:hAnsi="Times New Roman" w:cs="Times New Roman"/>
          <w:sz w:val="24"/>
          <w:szCs w:val="24"/>
          <w:vertAlign w:val="superscript"/>
        </w:rPr>
        <w:t>1a</w:t>
      </w:r>
      <w:r w:rsidRPr="00521864">
        <w:rPr>
          <w:rFonts w:ascii="Times New Roman" w:hAnsi="Times New Roman" w:cs="Times New Roman"/>
          <w:sz w:val="24"/>
          <w:szCs w:val="24"/>
        </w:rPr>
        <w:t xml:space="preserve"> § 2 zdanie trzecie k.p.c. </w:t>
      </w:r>
    </w:p>
    <w:p w14:paraId="71DBC297" w14:textId="05A1911C" w:rsidR="005C04A4" w:rsidRDefault="005C04A4" w:rsidP="00204B58">
      <w:pPr>
        <w:spacing w:line="360" w:lineRule="auto"/>
        <w:jc w:val="both"/>
        <w:rPr>
          <w:rFonts w:ascii="Times New Roman" w:hAnsi="Times New Roman" w:cs="Times New Roman"/>
          <w:sz w:val="24"/>
          <w:szCs w:val="24"/>
        </w:rPr>
      </w:pPr>
      <w:r>
        <w:rPr>
          <w:rFonts w:ascii="Times New Roman" w:hAnsi="Times New Roman" w:cs="Times New Roman"/>
          <w:sz w:val="24"/>
          <w:szCs w:val="24"/>
        </w:rPr>
        <w:t>Z tej perspektywy krytycznie należy ocenić fakt skonfigurowania ustawień portalu informacyjnego w sposób niezgodny z tymi unormowaniami tj. prezentowanie na kontach użytkowników oraz generowanych przez system potwierdzeniach odbioru 14. dnia od umieszczenia pisma w systemie</w:t>
      </w:r>
      <w:r w:rsidR="00FE5D04">
        <w:rPr>
          <w:rFonts w:ascii="Times New Roman" w:hAnsi="Times New Roman" w:cs="Times New Roman"/>
          <w:sz w:val="24"/>
          <w:szCs w:val="24"/>
        </w:rPr>
        <w:t xml:space="preserve"> -</w:t>
      </w:r>
      <w:r>
        <w:rPr>
          <w:rFonts w:ascii="Times New Roman" w:hAnsi="Times New Roman" w:cs="Times New Roman"/>
          <w:sz w:val="24"/>
          <w:szCs w:val="24"/>
        </w:rPr>
        <w:t>jako daty doręczenia nieodebranego pisma. Choć wadliwa konfiguracja portalu informacyjnego nie przesądza o momenci</w:t>
      </w:r>
      <w:r w:rsidR="00FE5D04">
        <w:rPr>
          <w:rFonts w:ascii="Times New Roman" w:hAnsi="Times New Roman" w:cs="Times New Roman"/>
          <w:sz w:val="24"/>
          <w:szCs w:val="24"/>
        </w:rPr>
        <w:t>e,</w:t>
      </w:r>
      <w:r>
        <w:rPr>
          <w:rFonts w:ascii="Times New Roman" w:hAnsi="Times New Roman" w:cs="Times New Roman"/>
          <w:sz w:val="24"/>
          <w:szCs w:val="24"/>
        </w:rPr>
        <w:t xml:space="preserve"> w jakim następuje skutek doręczenia, to niewątpliwie może przyczyniać się w wielu wypadkach do błędnego uznania przez sąd czynności za bezskuteczną.</w:t>
      </w:r>
    </w:p>
    <w:p w14:paraId="1753A61B" w14:textId="1C35DC18" w:rsidR="00673CA4" w:rsidRPr="00521864" w:rsidRDefault="00366E96" w:rsidP="00366E96">
      <w:pPr>
        <w:spacing w:line="360" w:lineRule="auto"/>
        <w:jc w:val="both"/>
        <w:rPr>
          <w:rFonts w:ascii="Times New Roman" w:hAnsi="Times New Roman" w:cs="Times New Roman"/>
          <w:sz w:val="24"/>
          <w:szCs w:val="24"/>
        </w:rPr>
      </w:pPr>
      <w:r>
        <w:rPr>
          <w:rFonts w:ascii="Times New Roman" w:hAnsi="Times New Roman" w:cs="Times New Roman"/>
          <w:sz w:val="24"/>
          <w:szCs w:val="24"/>
        </w:rPr>
        <w:t>Podjęte</w:t>
      </w:r>
      <w:r w:rsidR="005C04A4">
        <w:rPr>
          <w:rFonts w:ascii="Times New Roman" w:hAnsi="Times New Roman" w:cs="Times New Roman"/>
          <w:sz w:val="24"/>
          <w:szCs w:val="24"/>
        </w:rPr>
        <w:t xml:space="preserve"> w uchwale zagadnienie ujawnia również szerszy problem związany z brakiem spójności </w:t>
      </w:r>
      <w:r>
        <w:rPr>
          <w:rFonts w:ascii="Times New Roman" w:hAnsi="Times New Roman" w:cs="Times New Roman"/>
          <w:sz w:val="24"/>
          <w:szCs w:val="24"/>
        </w:rPr>
        <w:t>unormowań</w:t>
      </w:r>
      <w:r w:rsidR="005C04A4">
        <w:rPr>
          <w:rFonts w:ascii="Times New Roman" w:hAnsi="Times New Roman" w:cs="Times New Roman"/>
          <w:sz w:val="24"/>
          <w:szCs w:val="24"/>
        </w:rPr>
        <w:t xml:space="preserve"> odnoszących się do</w:t>
      </w:r>
      <w:r>
        <w:rPr>
          <w:rFonts w:ascii="Times New Roman" w:hAnsi="Times New Roman" w:cs="Times New Roman"/>
          <w:sz w:val="24"/>
          <w:szCs w:val="24"/>
        </w:rPr>
        <w:t xml:space="preserve"> terminu nastąpienia</w:t>
      </w:r>
      <w:r w:rsidR="005C04A4">
        <w:rPr>
          <w:rFonts w:ascii="Times New Roman" w:hAnsi="Times New Roman" w:cs="Times New Roman"/>
          <w:sz w:val="24"/>
          <w:szCs w:val="24"/>
        </w:rPr>
        <w:t xml:space="preserve"> skutku doręczenia nieodebranego pisma</w:t>
      </w:r>
      <w:r>
        <w:rPr>
          <w:rFonts w:ascii="Times New Roman" w:hAnsi="Times New Roman" w:cs="Times New Roman"/>
          <w:sz w:val="24"/>
          <w:szCs w:val="24"/>
        </w:rPr>
        <w:t xml:space="preserve">, </w:t>
      </w:r>
      <w:r w:rsidR="005C04A4">
        <w:rPr>
          <w:rFonts w:ascii="Times New Roman" w:hAnsi="Times New Roman" w:cs="Times New Roman"/>
          <w:sz w:val="24"/>
          <w:szCs w:val="24"/>
        </w:rPr>
        <w:t xml:space="preserve">czy to </w:t>
      </w:r>
      <w:r>
        <w:rPr>
          <w:rFonts w:ascii="Times New Roman" w:hAnsi="Times New Roman" w:cs="Times New Roman"/>
          <w:sz w:val="24"/>
          <w:szCs w:val="24"/>
        </w:rPr>
        <w:t xml:space="preserve">na gruncie </w:t>
      </w:r>
      <w:r w:rsidR="005C04A4">
        <w:rPr>
          <w:rFonts w:ascii="Times New Roman" w:hAnsi="Times New Roman" w:cs="Times New Roman"/>
          <w:sz w:val="24"/>
          <w:szCs w:val="24"/>
        </w:rPr>
        <w:t>w poszczególnych procedur</w:t>
      </w:r>
      <w:r>
        <w:rPr>
          <w:rFonts w:ascii="Times New Roman" w:hAnsi="Times New Roman" w:cs="Times New Roman"/>
          <w:sz w:val="24"/>
          <w:szCs w:val="24"/>
        </w:rPr>
        <w:t>,</w:t>
      </w:r>
      <w:r w:rsidR="005C04A4">
        <w:rPr>
          <w:rFonts w:ascii="Times New Roman" w:hAnsi="Times New Roman" w:cs="Times New Roman"/>
          <w:sz w:val="24"/>
          <w:szCs w:val="24"/>
        </w:rPr>
        <w:t xml:space="preserve"> czy w ramach jednej </w:t>
      </w:r>
      <w:r w:rsidR="005C04A4">
        <w:rPr>
          <w:rFonts w:ascii="Times New Roman" w:hAnsi="Times New Roman" w:cs="Times New Roman"/>
          <w:sz w:val="24"/>
          <w:szCs w:val="24"/>
        </w:rPr>
        <w:lastRenderedPageBreak/>
        <w:t xml:space="preserve">procedury. </w:t>
      </w:r>
      <w:r w:rsidR="005C04A4">
        <w:rPr>
          <w:rFonts w:ascii="Times New Roman" w:hAnsi="Times New Roman" w:cs="Times New Roman"/>
          <w:i/>
          <w:iCs/>
          <w:sz w:val="24"/>
          <w:szCs w:val="24"/>
        </w:rPr>
        <w:t xml:space="preserve">De lege ferenda </w:t>
      </w:r>
      <w:r w:rsidR="005C04A4">
        <w:rPr>
          <w:rFonts w:ascii="Times New Roman" w:hAnsi="Times New Roman" w:cs="Times New Roman"/>
          <w:sz w:val="24"/>
          <w:szCs w:val="24"/>
        </w:rPr>
        <w:t xml:space="preserve">pożądane wydaje się przyjęcie w tym zakresie jednolitych </w:t>
      </w:r>
      <w:r>
        <w:rPr>
          <w:rFonts w:ascii="Times New Roman" w:hAnsi="Times New Roman" w:cs="Times New Roman"/>
          <w:sz w:val="24"/>
          <w:szCs w:val="24"/>
        </w:rPr>
        <w:t>rozwiązań</w:t>
      </w:r>
      <w:r w:rsidR="00863AB8" w:rsidRPr="00521864">
        <w:rPr>
          <w:rStyle w:val="Odwoanieprzypisudolnego"/>
          <w:rFonts w:ascii="Times New Roman" w:hAnsi="Times New Roman" w:cs="Times New Roman"/>
          <w:sz w:val="24"/>
          <w:szCs w:val="24"/>
        </w:rPr>
        <w:footnoteReference w:id="22"/>
      </w:r>
      <w:r>
        <w:rPr>
          <w:rFonts w:ascii="Times New Roman" w:hAnsi="Times New Roman" w:cs="Times New Roman"/>
          <w:sz w:val="24"/>
          <w:szCs w:val="24"/>
        </w:rPr>
        <w:t>.</w:t>
      </w:r>
    </w:p>
    <w:p w14:paraId="3A27499D" w14:textId="77777777" w:rsidR="00673CA4" w:rsidRPr="00521864" w:rsidRDefault="00673CA4" w:rsidP="00521864">
      <w:pPr>
        <w:spacing w:line="360" w:lineRule="auto"/>
        <w:rPr>
          <w:rFonts w:ascii="Times New Roman" w:hAnsi="Times New Roman" w:cs="Times New Roman"/>
          <w:b/>
          <w:bCs/>
          <w:sz w:val="24"/>
          <w:szCs w:val="24"/>
        </w:rPr>
      </w:pPr>
    </w:p>
    <w:p w14:paraId="48EDEF9C" w14:textId="35B29065" w:rsidR="00BE4876" w:rsidRPr="00521864" w:rsidRDefault="00BE4876" w:rsidP="00521864">
      <w:pPr>
        <w:spacing w:line="360" w:lineRule="auto"/>
        <w:jc w:val="center"/>
        <w:rPr>
          <w:rFonts w:ascii="Times New Roman" w:hAnsi="Times New Roman" w:cs="Times New Roman"/>
          <w:b/>
          <w:bCs/>
          <w:sz w:val="24"/>
          <w:szCs w:val="24"/>
          <w:lang w:val="en-US"/>
        </w:rPr>
      </w:pPr>
      <w:r w:rsidRPr="00521864">
        <w:rPr>
          <w:rFonts w:ascii="Times New Roman" w:hAnsi="Times New Roman" w:cs="Times New Roman"/>
          <w:b/>
          <w:bCs/>
          <w:sz w:val="24"/>
          <w:szCs w:val="24"/>
          <w:lang w:val="en-US"/>
        </w:rPr>
        <w:t>Abstract</w:t>
      </w:r>
    </w:p>
    <w:p w14:paraId="484BD309" w14:textId="5BF29CC8" w:rsidR="00BE4876" w:rsidRPr="00521864" w:rsidRDefault="00BE4876" w:rsidP="00521864">
      <w:pPr>
        <w:spacing w:line="360" w:lineRule="auto"/>
        <w:jc w:val="both"/>
        <w:rPr>
          <w:rFonts w:ascii="Times New Roman" w:hAnsi="Times New Roman" w:cs="Times New Roman"/>
          <w:sz w:val="24"/>
          <w:szCs w:val="24"/>
          <w:lang w:val="en-US"/>
        </w:rPr>
      </w:pPr>
      <w:r w:rsidRPr="00521864">
        <w:rPr>
          <w:rFonts w:ascii="Times New Roman" w:hAnsi="Times New Roman" w:cs="Times New Roman"/>
          <w:b/>
          <w:bCs/>
          <w:sz w:val="24"/>
          <w:szCs w:val="24"/>
          <w:lang w:val="en-US"/>
        </w:rPr>
        <w:t>dr Aneta Mendrek</w:t>
      </w:r>
      <w:r w:rsidRPr="00521864">
        <w:rPr>
          <w:rFonts w:ascii="Times New Roman" w:hAnsi="Times New Roman" w:cs="Times New Roman"/>
          <w:sz w:val="24"/>
          <w:szCs w:val="24"/>
          <w:lang w:val="en-US"/>
        </w:rPr>
        <w:t xml:space="preserve"> – the author is Doctor of Law, Assistant Professor at the Department of Civil, Commercial and Private International Law at the Institute of Law of the Cracow University of Economics, lecturer at the Department of Civil Procedure at the Faculty of Law and Administration of the Jagiellonian University, an advocate, mediator</w:t>
      </w:r>
      <w:r w:rsidR="005A42D3" w:rsidRPr="00521864">
        <w:rPr>
          <w:rFonts w:ascii="Times New Roman" w:hAnsi="Times New Roman" w:cs="Times New Roman"/>
          <w:sz w:val="24"/>
          <w:szCs w:val="24"/>
          <w:lang w:val="en-US"/>
        </w:rPr>
        <w:t xml:space="preserve"> (</w:t>
      </w:r>
      <w:r w:rsidRPr="00521864">
        <w:rPr>
          <w:rFonts w:ascii="Times New Roman" w:hAnsi="Times New Roman" w:cs="Times New Roman"/>
          <w:sz w:val="24"/>
          <w:szCs w:val="24"/>
          <w:lang w:val="en-US"/>
        </w:rPr>
        <w:t xml:space="preserve">ORCID: </w:t>
      </w:r>
      <w:r w:rsidR="00105A23" w:rsidRPr="00521864">
        <w:rPr>
          <w:rFonts w:ascii="Times New Roman" w:hAnsi="Times New Roman" w:cs="Times New Roman"/>
          <w:sz w:val="24"/>
          <w:szCs w:val="24"/>
          <w:lang w:val="en-US"/>
        </w:rPr>
        <w:t>https://orcid.org/0000-0002-1987-8070</w:t>
      </w:r>
      <w:r w:rsidR="005A42D3" w:rsidRPr="00521864">
        <w:rPr>
          <w:rFonts w:ascii="Times New Roman" w:hAnsi="Times New Roman" w:cs="Times New Roman"/>
          <w:sz w:val="24"/>
          <w:szCs w:val="24"/>
          <w:lang w:val="en-US"/>
        </w:rPr>
        <w:t>)</w:t>
      </w:r>
    </w:p>
    <w:p w14:paraId="487C224B" w14:textId="7D96778D" w:rsidR="005A42D3" w:rsidRPr="00521864" w:rsidRDefault="005A42D3" w:rsidP="00521864">
      <w:pPr>
        <w:spacing w:line="360" w:lineRule="auto"/>
        <w:jc w:val="center"/>
        <w:rPr>
          <w:rFonts w:ascii="Times New Roman" w:hAnsi="Times New Roman" w:cs="Times New Roman"/>
          <w:b/>
          <w:bCs/>
          <w:sz w:val="24"/>
          <w:szCs w:val="24"/>
          <w:lang w:val="en-US"/>
        </w:rPr>
      </w:pPr>
      <w:r w:rsidRPr="00521864">
        <w:rPr>
          <w:rFonts w:ascii="Times New Roman" w:hAnsi="Times New Roman" w:cs="Times New Roman"/>
          <w:b/>
          <w:bCs/>
          <w:sz w:val="24"/>
          <w:szCs w:val="24"/>
          <w:lang w:val="en-US"/>
        </w:rPr>
        <w:t>Date of service of the court document via the information portal in the event of failure to collect it - Commentary on the Judgment of the Supreme Court of 20 October 2023, III CZP 24/23</w:t>
      </w:r>
    </w:p>
    <w:p w14:paraId="735073EB" w14:textId="099BBD95" w:rsidR="005A42D3" w:rsidRPr="00521864" w:rsidRDefault="005A42D3" w:rsidP="00521864">
      <w:pPr>
        <w:spacing w:line="360" w:lineRule="auto"/>
        <w:jc w:val="both"/>
        <w:rPr>
          <w:rFonts w:ascii="Times New Roman" w:hAnsi="Times New Roman" w:cs="Times New Roman"/>
          <w:i/>
          <w:iCs/>
          <w:sz w:val="24"/>
          <w:szCs w:val="24"/>
          <w:lang w:val="en-US"/>
        </w:rPr>
      </w:pPr>
      <w:r w:rsidRPr="00521864">
        <w:rPr>
          <w:rFonts w:ascii="Times New Roman" w:hAnsi="Times New Roman" w:cs="Times New Roman"/>
          <w:b/>
          <w:bCs/>
          <w:i/>
          <w:iCs/>
          <w:sz w:val="24"/>
          <w:szCs w:val="24"/>
          <w:lang w:val="en-US"/>
        </w:rPr>
        <w:t>Keywords:</w:t>
      </w:r>
      <w:r w:rsidR="00105A23" w:rsidRPr="00521864">
        <w:rPr>
          <w:rFonts w:ascii="Times New Roman" w:hAnsi="Times New Roman" w:cs="Times New Roman"/>
          <w:b/>
          <w:bCs/>
          <w:i/>
          <w:iCs/>
          <w:sz w:val="24"/>
          <w:szCs w:val="24"/>
          <w:lang w:val="en-US"/>
        </w:rPr>
        <w:tab/>
      </w:r>
      <w:r w:rsidRPr="00521864">
        <w:rPr>
          <w:rFonts w:ascii="Times New Roman" w:hAnsi="Times New Roman" w:cs="Times New Roman"/>
          <w:i/>
          <w:iCs/>
          <w:sz w:val="24"/>
          <w:szCs w:val="24"/>
          <w:lang w:val="en-US"/>
        </w:rPr>
        <w:t>service of a court document, effect of service, failure to receive a document</w:t>
      </w:r>
    </w:p>
    <w:p w14:paraId="2513EE23" w14:textId="43E3A8E9" w:rsidR="00951FCF" w:rsidRPr="00CA7BF6" w:rsidRDefault="00436EA3" w:rsidP="00521864">
      <w:pPr>
        <w:spacing w:line="360" w:lineRule="auto"/>
        <w:jc w:val="both"/>
        <w:rPr>
          <w:rFonts w:ascii="Times New Roman" w:hAnsi="Times New Roman" w:cs="Times New Roman"/>
          <w:i/>
          <w:iCs/>
          <w:sz w:val="24"/>
          <w:szCs w:val="24"/>
          <w:lang w:val="en-US"/>
        </w:rPr>
      </w:pPr>
      <w:r w:rsidRPr="00521864">
        <w:rPr>
          <w:rFonts w:ascii="Times New Roman" w:hAnsi="Times New Roman" w:cs="Times New Roman"/>
          <w:i/>
          <w:iCs/>
          <w:sz w:val="24"/>
          <w:szCs w:val="24"/>
          <w:lang w:val="en-US"/>
        </w:rPr>
        <w:t xml:space="preserve">In the resolution in question, the Supreme Court resolved the issue of the date on which service of a court document via an information portal takes effect if it is not taken up by the addressee. The Supreme Court decided that in the case referred to in Article 15zzs9(3), second sentence, of the Act of 2 March 2020 on special solutions related to preventing, counteracting and combating COVID-19, other infectious diseases and crisis situations caused by them (consolidated text: Journal of Laws of 2023, item 1327), </w:t>
      </w:r>
      <w:r w:rsidR="00B87C0D" w:rsidRPr="00521864">
        <w:rPr>
          <w:rFonts w:ascii="Times New Roman" w:hAnsi="Times New Roman" w:cs="Times New Roman"/>
          <w:i/>
          <w:iCs/>
          <w:sz w:val="24"/>
          <w:szCs w:val="24"/>
          <w:lang w:val="en-US"/>
        </w:rPr>
        <w:t>this effect does not take effect on the 14th day from the date of placing the letter on the information portal, but on the day following the lapse of the 14th from the date of placing the letter on the information portal. This view should be regarded as accurate and valid also on the basis of the analogous provision of Civil Procedure Code Art. 131</w:t>
      </w:r>
      <w:r w:rsidR="00B87C0D" w:rsidRPr="00521864">
        <w:rPr>
          <w:rFonts w:ascii="Times New Roman" w:hAnsi="Times New Roman" w:cs="Times New Roman"/>
          <w:i/>
          <w:iCs/>
          <w:sz w:val="24"/>
          <w:szCs w:val="24"/>
          <w:vertAlign w:val="superscript"/>
          <w:lang w:val="en-US"/>
        </w:rPr>
        <w:t>1a</w:t>
      </w:r>
      <w:r w:rsidR="00B87C0D" w:rsidRPr="00521864">
        <w:rPr>
          <w:rFonts w:ascii="Times New Roman" w:hAnsi="Times New Roman" w:cs="Times New Roman"/>
          <w:i/>
          <w:iCs/>
          <w:sz w:val="24"/>
          <w:szCs w:val="24"/>
          <w:lang w:val="en-US"/>
        </w:rPr>
        <w:t xml:space="preserve"> §2, third sentence, with the proviso that </w:t>
      </w:r>
      <w:r w:rsidR="0058394F" w:rsidRPr="00521864">
        <w:rPr>
          <w:rFonts w:ascii="Times New Roman" w:hAnsi="Times New Roman" w:cs="Times New Roman"/>
          <w:i/>
          <w:iCs/>
          <w:sz w:val="24"/>
          <w:szCs w:val="24"/>
          <w:lang w:val="en-US"/>
        </w:rPr>
        <w:t>it</w:t>
      </w:r>
      <w:r w:rsidR="00B87C0D" w:rsidRPr="00521864">
        <w:rPr>
          <w:rFonts w:ascii="Times New Roman" w:hAnsi="Times New Roman" w:cs="Times New Roman"/>
          <w:i/>
          <w:iCs/>
          <w:sz w:val="24"/>
          <w:szCs w:val="24"/>
          <w:lang w:val="en-US"/>
        </w:rPr>
        <w:t xml:space="preserve"> does not mean that in every case service </w:t>
      </w:r>
      <w:r w:rsidR="0058394F" w:rsidRPr="00521864">
        <w:rPr>
          <w:rFonts w:ascii="Times New Roman" w:hAnsi="Times New Roman" w:cs="Times New Roman"/>
          <w:i/>
          <w:iCs/>
          <w:sz w:val="24"/>
          <w:szCs w:val="24"/>
          <w:lang w:val="en-US"/>
        </w:rPr>
        <w:t xml:space="preserve">takes effect on the 15th </w:t>
      </w:r>
      <w:r w:rsidR="00B87C0D" w:rsidRPr="00521864">
        <w:rPr>
          <w:rFonts w:ascii="Times New Roman" w:hAnsi="Times New Roman" w:cs="Times New Roman"/>
          <w:i/>
          <w:iCs/>
          <w:sz w:val="24"/>
          <w:szCs w:val="24"/>
          <w:lang w:val="en-US"/>
        </w:rPr>
        <w:t xml:space="preserve">day from the date of posting the document on the information portal (see </w:t>
      </w:r>
      <w:r w:rsidR="0058394F" w:rsidRPr="00521864">
        <w:rPr>
          <w:rFonts w:ascii="Times New Roman" w:hAnsi="Times New Roman" w:cs="Times New Roman"/>
          <w:i/>
          <w:iCs/>
          <w:sz w:val="24"/>
          <w:szCs w:val="24"/>
          <w:lang w:val="en-US"/>
        </w:rPr>
        <w:t>Article 115 of the Civil Code in connection with Article 165 § 1 of the Civil Procedure Code</w:t>
      </w:r>
      <w:r w:rsidR="00B87C0D" w:rsidRPr="00521864">
        <w:rPr>
          <w:rFonts w:ascii="Times New Roman" w:hAnsi="Times New Roman" w:cs="Times New Roman"/>
          <w:i/>
          <w:iCs/>
          <w:sz w:val="24"/>
          <w:szCs w:val="24"/>
          <w:lang w:val="en-US"/>
        </w:rPr>
        <w:t>).</w:t>
      </w:r>
    </w:p>
    <w:p w14:paraId="4A409CC0" w14:textId="72D72ABA" w:rsidR="00060590" w:rsidRDefault="00105A23" w:rsidP="00521864">
      <w:pPr>
        <w:spacing w:line="360" w:lineRule="auto"/>
        <w:rPr>
          <w:rFonts w:ascii="Times New Roman" w:hAnsi="Times New Roman" w:cs="Times New Roman"/>
          <w:b/>
          <w:sz w:val="24"/>
          <w:szCs w:val="24"/>
        </w:rPr>
      </w:pPr>
      <w:r w:rsidRPr="00521864">
        <w:rPr>
          <w:rFonts w:ascii="Times New Roman" w:hAnsi="Times New Roman" w:cs="Times New Roman"/>
          <w:b/>
          <w:sz w:val="24"/>
          <w:szCs w:val="24"/>
        </w:rPr>
        <w:t>Bibliografia/References</w:t>
      </w:r>
    </w:p>
    <w:p w14:paraId="7D523F27" w14:textId="77777777" w:rsidR="00CA7BF6" w:rsidRPr="00CA7BF6" w:rsidRDefault="00CA7BF6" w:rsidP="00CA7BF6">
      <w:pPr>
        <w:spacing w:after="0" w:line="360" w:lineRule="auto"/>
        <w:jc w:val="both"/>
        <w:rPr>
          <w:rFonts w:ascii="Times New Roman" w:hAnsi="Times New Roman" w:cs="Times New Roman"/>
          <w:sz w:val="24"/>
          <w:szCs w:val="24"/>
        </w:rPr>
      </w:pPr>
      <w:r w:rsidRPr="00CA7BF6">
        <w:rPr>
          <w:rFonts w:ascii="Times New Roman" w:hAnsi="Times New Roman" w:cs="Times New Roman"/>
          <w:sz w:val="24"/>
          <w:szCs w:val="24"/>
        </w:rPr>
        <w:lastRenderedPageBreak/>
        <w:t xml:space="preserve">Flaga-Gieruszyńska K. [w:] </w:t>
      </w:r>
      <w:r w:rsidRPr="00CA7BF6">
        <w:rPr>
          <w:rFonts w:ascii="Times New Roman" w:hAnsi="Times New Roman" w:cs="Times New Roman"/>
          <w:i/>
          <w:iCs/>
          <w:sz w:val="24"/>
          <w:szCs w:val="24"/>
        </w:rPr>
        <w:t xml:space="preserve">Kodeks postępowania cywilnego. Komentarz, </w:t>
      </w:r>
      <w:r w:rsidRPr="00CA7BF6">
        <w:rPr>
          <w:rFonts w:ascii="Times New Roman" w:hAnsi="Times New Roman" w:cs="Times New Roman"/>
          <w:sz w:val="24"/>
          <w:szCs w:val="24"/>
        </w:rPr>
        <w:t>red. A. Zieliński, K. Flaga-Gieruszyńska, Legalis 2024, art. 131</w:t>
      </w:r>
      <w:r w:rsidRPr="00CA7BF6">
        <w:rPr>
          <w:rFonts w:ascii="Times New Roman" w:hAnsi="Times New Roman" w:cs="Times New Roman"/>
          <w:sz w:val="24"/>
          <w:szCs w:val="24"/>
          <w:vertAlign w:val="superscript"/>
        </w:rPr>
        <w:t>1</w:t>
      </w:r>
      <w:r w:rsidRPr="00CA7BF6">
        <w:rPr>
          <w:rFonts w:ascii="Times New Roman" w:hAnsi="Times New Roman" w:cs="Times New Roman"/>
          <w:sz w:val="24"/>
          <w:szCs w:val="24"/>
        </w:rPr>
        <w:t>.</w:t>
      </w:r>
    </w:p>
    <w:p w14:paraId="574DC4A9" w14:textId="77777777" w:rsidR="00CA7BF6" w:rsidRPr="00CA7BF6" w:rsidRDefault="00CA7BF6" w:rsidP="00CA7BF6">
      <w:pPr>
        <w:pStyle w:val="Tekstprzypisudolnego"/>
        <w:spacing w:line="360" w:lineRule="auto"/>
        <w:jc w:val="both"/>
        <w:rPr>
          <w:rFonts w:ascii="Times New Roman" w:hAnsi="Times New Roman" w:cs="Times New Roman"/>
          <w:sz w:val="24"/>
          <w:szCs w:val="24"/>
        </w:rPr>
      </w:pPr>
      <w:r w:rsidRPr="008A5952">
        <w:rPr>
          <w:rFonts w:ascii="Times New Roman" w:hAnsi="Times New Roman" w:cs="Times New Roman"/>
          <w:sz w:val="24"/>
          <w:szCs w:val="24"/>
        </w:rPr>
        <w:t>Gołaczyński</w:t>
      </w:r>
      <w:r w:rsidRPr="00CA7BF6">
        <w:rPr>
          <w:rFonts w:ascii="Times New Roman" w:hAnsi="Times New Roman" w:cs="Times New Roman"/>
          <w:sz w:val="24"/>
          <w:szCs w:val="24"/>
        </w:rPr>
        <w:t xml:space="preserve"> J.</w:t>
      </w:r>
      <w:r w:rsidRPr="008A5952">
        <w:rPr>
          <w:rFonts w:ascii="Times New Roman" w:hAnsi="Times New Roman" w:cs="Times New Roman"/>
          <w:sz w:val="24"/>
          <w:szCs w:val="24"/>
        </w:rPr>
        <w:t xml:space="preserve">, </w:t>
      </w:r>
      <w:r w:rsidRPr="008A5952">
        <w:rPr>
          <w:rFonts w:ascii="Times New Roman" w:hAnsi="Times New Roman" w:cs="Times New Roman"/>
          <w:i/>
          <w:iCs/>
          <w:sz w:val="24"/>
          <w:szCs w:val="24"/>
        </w:rPr>
        <w:t>Doręczenia elektroniczne w sprawach cywilnych i karnych</w:t>
      </w:r>
      <w:r w:rsidRPr="008A5952">
        <w:rPr>
          <w:rFonts w:ascii="Times New Roman" w:hAnsi="Times New Roman" w:cs="Times New Roman"/>
          <w:sz w:val="24"/>
          <w:szCs w:val="24"/>
        </w:rPr>
        <w:t>, Palestra 2024, nr 5</w:t>
      </w:r>
      <w:r w:rsidRPr="00CA7BF6">
        <w:rPr>
          <w:rFonts w:ascii="Times New Roman" w:hAnsi="Times New Roman" w:cs="Times New Roman"/>
          <w:sz w:val="24"/>
          <w:szCs w:val="24"/>
        </w:rPr>
        <w:t>.</w:t>
      </w:r>
    </w:p>
    <w:p w14:paraId="5D7E6D38" w14:textId="22489AAB" w:rsidR="00CA7BF6" w:rsidRPr="00CA7BF6" w:rsidRDefault="00CA7BF6" w:rsidP="00CA7BF6">
      <w:pPr>
        <w:pStyle w:val="Tekstprzypisudolnego"/>
        <w:spacing w:line="360" w:lineRule="auto"/>
        <w:jc w:val="both"/>
        <w:rPr>
          <w:rFonts w:ascii="Times New Roman" w:hAnsi="Times New Roman" w:cs="Times New Roman"/>
          <w:color w:val="000000"/>
          <w:sz w:val="24"/>
          <w:szCs w:val="24"/>
        </w:rPr>
      </w:pPr>
      <w:r w:rsidRPr="00CA7BF6">
        <w:rPr>
          <w:rFonts w:ascii="Times New Roman" w:hAnsi="Times New Roman" w:cs="Times New Roman"/>
          <w:color w:val="000000"/>
          <w:sz w:val="24"/>
          <w:szCs w:val="24"/>
        </w:rPr>
        <w:t xml:space="preserve">Gołaczyński J., Dymitruk M., </w:t>
      </w:r>
      <w:r w:rsidRPr="00CA7BF6">
        <w:rPr>
          <w:rFonts w:ascii="Times New Roman" w:hAnsi="Times New Roman" w:cs="Times New Roman"/>
          <w:i/>
          <w:iCs/>
          <w:color w:val="000000"/>
          <w:sz w:val="24"/>
          <w:szCs w:val="24"/>
        </w:rPr>
        <w:t>Rozprawa zdalna i doręczenia elektroniczne w dobie pandemii COVID-19 po wejściu w życie nowelizacji z 28.5.2021 r</w:t>
      </w:r>
      <w:r w:rsidRPr="00CA7BF6">
        <w:rPr>
          <w:rFonts w:ascii="Times New Roman" w:hAnsi="Times New Roman" w:cs="Times New Roman"/>
          <w:color w:val="000000"/>
          <w:sz w:val="24"/>
          <w:szCs w:val="24"/>
        </w:rPr>
        <w:t>., MoP 2021, Nr 13.</w:t>
      </w:r>
    </w:p>
    <w:p w14:paraId="5630F7C7" w14:textId="77777777" w:rsidR="00CA7BF6" w:rsidRPr="00CA7BF6" w:rsidRDefault="00CA7BF6" w:rsidP="00CA7BF6">
      <w:pPr>
        <w:pStyle w:val="Tekstprzypisudolnego"/>
        <w:spacing w:line="360" w:lineRule="auto"/>
        <w:jc w:val="both"/>
        <w:rPr>
          <w:rFonts w:ascii="Times New Roman" w:hAnsi="Times New Roman" w:cs="Times New Roman"/>
          <w:sz w:val="24"/>
          <w:szCs w:val="24"/>
        </w:rPr>
      </w:pPr>
      <w:r w:rsidRPr="00CA7BF6">
        <w:rPr>
          <w:rFonts w:ascii="Times New Roman" w:hAnsi="Times New Roman" w:cs="Times New Roman"/>
          <w:bCs/>
          <w:sz w:val="24"/>
          <w:szCs w:val="24"/>
        </w:rPr>
        <w:t xml:space="preserve">Karaś G., Łukowski W., Zalesińska A., </w:t>
      </w:r>
      <w:r w:rsidRPr="00CA7BF6">
        <w:rPr>
          <w:rFonts w:ascii="Times New Roman" w:hAnsi="Times New Roman" w:cs="Times New Roman"/>
          <w:bCs/>
          <w:i/>
          <w:iCs/>
          <w:sz w:val="24"/>
          <w:szCs w:val="24"/>
        </w:rPr>
        <w:t>Rozdział 3. Doręczenia elektroniczne w procedurze cywilnej</w:t>
      </w:r>
      <w:r w:rsidRPr="00CA7BF6">
        <w:rPr>
          <w:rFonts w:ascii="Times New Roman" w:hAnsi="Times New Roman" w:cs="Times New Roman"/>
          <w:bCs/>
          <w:sz w:val="24"/>
          <w:szCs w:val="24"/>
        </w:rPr>
        <w:t xml:space="preserve"> </w:t>
      </w:r>
      <w:r w:rsidRPr="00CA7BF6">
        <w:rPr>
          <w:rFonts w:ascii="Times New Roman" w:hAnsi="Times New Roman" w:cs="Times New Roman"/>
          <w:sz w:val="24"/>
          <w:szCs w:val="24"/>
        </w:rPr>
        <w:t>[w:]</w:t>
      </w:r>
      <w:r w:rsidRPr="00CA7BF6">
        <w:rPr>
          <w:rFonts w:ascii="Times New Roman" w:hAnsi="Times New Roman" w:cs="Times New Roman"/>
          <w:color w:val="333333"/>
          <w:sz w:val="24"/>
          <w:szCs w:val="24"/>
        </w:rPr>
        <w:t xml:space="preserve"> </w:t>
      </w:r>
      <w:r w:rsidRPr="00CA7BF6">
        <w:rPr>
          <w:rFonts w:ascii="Times New Roman" w:hAnsi="Times New Roman" w:cs="Times New Roman"/>
          <w:i/>
          <w:iCs/>
          <w:color w:val="333333"/>
          <w:sz w:val="24"/>
          <w:szCs w:val="24"/>
        </w:rPr>
        <w:t>E-Sąd. E-doręczenia, rozprawy zdalne, systemy teleinformatyczne w sądownictwie. Komentarz praktyczny</w:t>
      </w:r>
      <w:r w:rsidRPr="00CA7BF6">
        <w:rPr>
          <w:rFonts w:ascii="Times New Roman" w:hAnsi="Times New Roman" w:cs="Times New Roman"/>
          <w:color w:val="333333"/>
          <w:sz w:val="24"/>
          <w:szCs w:val="24"/>
        </w:rPr>
        <w:t>, red.</w:t>
      </w:r>
      <w:r w:rsidRPr="00CA7BF6">
        <w:rPr>
          <w:rFonts w:ascii="Times New Roman" w:hAnsi="Times New Roman" w:cs="Times New Roman"/>
          <w:bCs/>
          <w:color w:val="333333"/>
          <w:sz w:val="24"/>
          <w:szCs w:val="24"/>
        </w:rPr>
        <w:t xml:space="preserve"> J.</w:t>
      </w:r>
      <w:r w:rsidRPr="00CA7BF6">
        <w:rPr>
          <w:rFonts w:ascii="Times New Roman" w:hAnsi="Times New Roman" w:cs="Times New Roman"/>
          <w:color w:val="333333"/>
          <w:sz w:val="24"/>
          <w:szCs w:val="24"/>
        </w:rPr>
        <w:t xml:space="preserve"> Gołaczyński, </w:t>
      </w:r>
      <w:r w:rsidRPr="00CA7BF6">
        <w:rPr>
          <w:rFonts w:ascii="Times New Roman" w:hAnsi="Times New Roman" w:cs="Times New Roman"/>
          <w:bCs/>
          <w:color w:val="333333"/>
          <w:sz w:val="24"/>
          <w:szCs w:val="24"/>
        </w:rPr>
        <w:t>A.</w:t>
      </w:r>
      <w:r w:rsidRPr="00CA7BF6">
        <w:rPr>
          <w:rFonts w:ascii="Times New Roman" w:hAnsi="Times New Roman" w:cs="Times New Roman"/>
          <w:color w:val="333333"/>
          <w:sz w:val="24"/>
          <w:szCs w:val="24"/>
        </w:rPr>
        <w:t xml:space="preserve"> Zalesińska</w:t>
      </w:r>
      <w:r w:rsidRPr="00CA7BF6">
        <w:rPr>
          <w:rFonts w:ascii="Times New Roman" w:hAnsi="Times New Roman" w:cs="Times New Roman"/>
          <w:bCs/>
          <w:color w:val="333333"/>
          <w:sz w:val="24"/>
          <w:szCs w:val="24"/>
        </w:rPr>
        <w:t>, Legalis 2024.</w:t>
      </w:r>
    </w:p>
    <w:p w14:paraId="2F9E5F7E" w14:textId="77777777" w:rsidR="00CA7BF6" w:rsidRPr="00CA7BF6" w:rsidRDefault="00CA7BF6" w:rsidP="00CA7BF6">
      <w:pPr>
        <w:pStyle w:val="Tekstprzypisudolnego"/>
        <w:spacing w:line="360" w:lineRule="auto"/>
        <w:jc w:val="both"/>
        <w:rPr>
          <w:rFonts w:ascii="Times New Roman" w:hAnsi="Times New Roman" w:cs="Times New Roman"/>
          <w:bCs/>
          <w:sz w:val="24"/>
          <w:szCs w:val="24"/>
        </w:rPr>
      </w:pPr>
      <w:r w:rsidRPr="00CA7BF6">
        <w:rPr>
          <w:rFonts w:ascii="Times New Roman" w:hAnsi="Times New Roman" w:cs="Times New Roman"/>
          <w:bCs/>
          <w:sz w:val="24"/>
          <w:szCs w:val="24"/>
        </w:rPr>
        <w:t xml:space="preserve">Kościółek A. [w:] </w:t>
      </w:r>
      <w:r w:rsidRPr="00CA7BF6">
        <w:rPr>
          <w:rFonts w:ascii="Times New Roman" w:hAnsi="Times New Roman" w:cs="Times New Roman"/>
          <w:bCs/>
          <w:i/>
          <w:iCs/>
          <w:sz w:val="24"/>
          <w:szCs w:val="24"/>
        </w:rPr>
        <w:t>Postępowanie przed sądem pierwszej instancji w procesie cywilnym. Czynności i przebieg postępowania.</w:t>
      </w:r>
      <w:r w:rsidRPr="00CA7BF6">
        <w:rPr>
          <w:rFonts w:ascii="Times New Roman" w:hAnsi="Times New Roman" w:cs="Times New Roman"/>
          <w:bCs/>
          <w:sz w:val="24"/>
          <w:szCs w:val="24"/>
        </w:rPr>
        <w:t xml:space="preserve"> T.3B, red.  K. Flaga – Gieruszyńska, P. Osowy, Warszawa 2024.</w:t>
      </w:r>
    </w:p>
    <w:p w14:paraId="69C22236" w14:textId="77777777" w:rsidR="00CA7BF6" w:rsidRPr="00CA7BF6" w:rsidRDefault="00CA7BF6" w:rsidP="00CA7BF6">
      <w:pPr>
        <w:spacing w:after="0" w:line="360" w:lineRule="auto"/>
        <w:jc w:val="both"/>
        <w:rPr>
          <w:rFonts w:ascii="Times New Roman" w:hAnsi="Times New Roman" w:cs="Times New Roman"/>
          <w:sz w:val="24"/>
          <w:szCs w:val="24"/>
        </w:rPr>
      </w:pPr>
      <w:r w:rsidRPr="00CA7BF6">
        <w:rPr>
          <w:rFonts w:ascii="Times New Roman" w:hAnsi="Times New Roman" w:cs="Times New Roman"/>
          <w:sz w:val="24"/>
          <w:szCs w:val="24"/>
        </w:rPr>
        <w:t xml:space="preserve">Kościółek A., </w:t>
      </w:r>
      <w:r w:rsidRPr="00CA7BF6">
        <w:rPr>
          <w:rFonts w:ascii="Times New Roman" w:hAnsi="Times New Roman" w:cs="Times New Roman"/>
          <w:i/>
          <w:iCs/>
          <w:sz w:val="24"/>
          <w:szCs w:val="24"/>
        </w:rPr>
        <w:t>Elektroniczne czynności procesowe w świetle nowelizacji z 10.7.2015 r.</w:t>
      </w:r>
      <w:r w:rsidRPr="00CA7BF6">
        <w:rPr>
          <w:rFonts w:ascii="Times New Roman" w:hAnsi="Times New Roman" w:cs="Times New Roman"/>
          <w:sz w:val="24"/>
          <w:szCs w:val="24"/>
        </w:rPr>
        <w:t>, Prawo Mediów Elektronicznych 2017, Nr 1.</w:t>
      </w:r>
    </w:p>
    <w:p w14:paraId="57A76FB8" w14:textId="77777777" w:rsidR="00CA7BF6" w:rsidRPr="00CA7BF6" w:rsidRDefault="00CA7BF6" w:rsidP="00CA7BF6">
      <w:pPr>
        <w:spacing w:after="0" w:line="360" w:lineRule="auto"/>
        <w:jc w:val="both"/>
        <w:rPr>
          <w:rFonts w:ascii="Times New Roman" w:hAnsi="Times New Roman" w:cs="Times New Roman"/>
          <w:bCs/>
          <w:color w:val="333333"/>
          <w:sz w:val="24"/>
          <w:szCs w:val="24"/>
        </w:rPr>
      </w:pPr>
      <w:r w:rsidRPr="00CA7BF6">
        <w:rPr>
          <w:rFonts w:ascii="Times New Roman" w:hAnsi="Times New Roman" w:cs="Times New Roman"/>
          <w:sz w:val="24"/>
          <w:szCs w:val="24"/>
        </w:rPr>
        <w:t xml:space="preserve">Łukowski W., </w:t>
      </w:r>
      <w:r w:rsidRPr="00CA7BF6">
        <w:rPr>
          <w:rFonts w:ascii="Times New Roman" w:hAnsi="Times New Roman" w:cs="Times New Roman"/>
          <w:i/>
          <w:iCs/>
          <w:sz w:val="24"/>
          <w:szCs w:val="24"/>
        </w:rPr>
        <w:t>6. Data doręczenia i jego skutki prawne. Doręczenia w dni wolne. Doręczenie przez „awizo”</w:t>
      </w:r>
      <w:r w:rsidRPr="00CA7BF6">
        <w:rPr>
          <w:rFonts w:ascii="Times New Roman" w:hAnsi="Times New Roman" w:cs="Times New Roman"/>
          <w:sz w:val="24"/>
          <w:szCs w:val="24"/>
        </w:rPr>
        <w:t xml:space="preserve"> [w:]</w:t>
      </w:r>
      <w:r w:rsidRPr="00CA7BF6">
        <w:rPr>
          <w:rFonts w:ascii="Times New Roman" w:hAnsi="Times New Roman" w:cs="Times New Roman"/>
          <w:color w:val="333333"/>
          <w:sz w:val="24"/>
          <w:szCs w:val="24"/>
        </w:rPr>
        <w:t xml:space="preserve"> </w:t>
      </w:r>
      <w:r w:rsidRPr="00CA7BF6">
        <w:rPr>
          <w:rFonts w:ascii="Times New Roman" w:hAnsi="Times New Roman" w:cs="Times New Roman"/>
          <w:i/>
          <w:iCs/>
          <w:color w:val="333333"/>
          <w:sz w:val="24"/>
          <w:szCs w:val="24"/>
        </w:rPr>
        <w:t xml:space="preserve">E-Sąd. E-doręczenia, rozprawy zdalne, systemy teleinformatyczne w sądownictwie. Komentarz praktyczny, </w:t>
      </w:r>
      <w:r w:rsidRPr="00CA7BF6">
        <w:rPr>
          <w:rFonts w:ascii="Times New Roman" w:hAnsi="Times New Roman" w:cs="Times New Roman"/>
          <w:color w:val="333333"/>
          <w:sz w:val="24"/>
          <w:szCs w:val="24"/>
        </w:rPr>
        <w:t>red.</w:t>
      </w:r>
      <w:r w:rsidRPr="00CA7BF6">
        <w:rPr>
          <w:rFonts w:ascii="Times New Roman" w:hAnsi="Times New Roman" w:cs="Times New Roman"/>
          <w:bCs/>
          <w:color w:val="333333"/>
          <w:sz w:val="24"/>
          <w:szCs w:val="24"/>
        </w:rPr>
        <w:t xml:space="preserve"> J.</w:t>
      </w:r>
      <w:r w:rsidRPr="00CA7BF6">
        <w:rPr>
          <w:rFonts w:ascii="Times New Roman" w:hAnsi="Times New Roman" w:cs="Times New Roman"/>
          <w:color w:val="333333"/>
          <w:sz w:val="24"/>
          <w:szCs w:val="24"/>
        </w:rPr>
        <w:t xml:space="preserve"> Gołaczyński, </w:t>
      </w:r>
      <w:r w:rsidRPr="00CA7BF6">
        <w:rPr>
          <w:rFonts w:ascii="Times New Roman" w:hAnsi="Times New Roman" w:cs="Times New Roman"/>
          <w:bCs/>
          <w:color w:val="333333"/>
          <w:sz w:val="24"/>
          <w:szCs w:val="24"/>
        </w:rPr>
        <w:t>A.</w:t>
      </w:r>
      <w:r w:rsidRPr="00CA7BF6">
        <w:rPr>
          <w:rFonts w:ascii="Times New Roman" w:hAnsi="Times New Roman" w:cs="Times New Roman"/>
          <w:color w:val="333333"/>
          <w:sz w:val="24"/>
          <w:szCs w:val="24"/>
        </w:rPr>
        <w:t xml:space="preserve"> Zalesińska</w:t>
      </w:r>
      <w:r w:rsidRPr="00CA7BF6">
        <w:rPr>
          <w:rFonts w:ascii="Times New Roman" w:hAnsi="Times New Roman" w:cs="Times New Roman"/>
          <w:bCs/>
          <w:color w:val="333333"/>
          <w:sz w:val="24"/>
          <w:szCs w:val="24"/>
        </w:rPr>
        <w:t>, Legalis 2024.</w:t>
      </w:r>
    </w:p>
    <w:p w14:paraId="4D75DA95" w14:textId="77777777" w:rsidR="00CA7BF6" w:rsidRPr="00CA7BF6" w:rsidRDefault="00CA7BF6" w:rsidP="00CA7BF6">
      <w:pPr>
        <w:spacing w:after="0" w:line="360" w:lineRule="auto"/>
        <w:jc w:val="both"/>
        <w:rPr>
          <w:rFonts w:ascii="Times New Roman" w:hAnsi="Times New Roman" w:cs="Times New Roman"/>
          <w:sz w:val="24"/>
          <w:szCs w:val="24"/>
        </w:rPr>
      </w:pPr>
      <w:r w:rsidRPr="00CA7BF6">
        <w:rPr>
          <w:rFonts w:ascii="Times New Roman" w:hAnsi="Times New Roman" w:cs="Times New Roman"/>
          <w:sz w:val="24"/>
          <w:szCs w:val="24"/>
        </w:rPr>
        <w:t xml:space="preserve">Markiewicz K.[w:] </w:t>
      </w:r>
      <w:r w:rsidRPr="00CA7BF6">
        <w:rPr>
          <w:rFonts w:ascii="Times New Roman" w:hAnsi="Times New Roman" w:cs="Times New Roman"/>
          <w:i/>
          <w:iCs/>
          <w:sz w:val="24"/>
          <w:szCs w:val="24"/>
        </w:rPr>
        <w:t>Kodeks postępowania cywilnego. Komentarz</w:t>
      </w:r>
      <w:r w:rsidRPr="00CA7BF6">
        <w:rPr>
          <w:rFonts w:ascii="Times New Roman" w:hAnsi="Times New Roman" w:cs="Times New Roman"/>
          <w:sz w:val="24"/>
          <w:szCs w:val="24"/>
        </w:rPr>
        <w:t>, t. I, red. T. Szanciło, Legalis 2019, art. 131</w:t>
      </w:r>
      <w:r w:rsidRPr="00CA7BF6">
        <w:rPr>
          <w:rFonts w:ascii="Times New Roman" w:hAnsi="Times New Roman" w:cs="Times New Roman"/>
          <w:sz w:val="24"/>
          <w:szCs w:val="24"/>
          <w:vertAlign w:val="superscript"/>
        </w:rPr>
        <w:t>1</w:t>
      </w:r>
      <w:r w:rsidRPr="00CA7BF6">
        <w:rPr>
          <w:rFonts w:ascii="Times New Roman" w:hAnsi="Times New Roman" w:cs="Times New Roman"/>
          <w:sz w:val="24"/>
          <w:szCs w:val="24"/>
        </w:rPr>
        <w:t>.</w:t>
      </w:r>
    </w:p>
    <w:p w14:paraId="3D4F5FD2" w14:textId="77777777" w:rsidR="00CA7BF6" w:rsidRPr="00CA7BF6" w:rsidRDefault="00CA7BF6" w:rsidP="00CA7BF6">
      <w:pPr>
        <w:pStyle w:val="Tekstprzypisudolnego"/>
        <w:spacing w:line="360" w:lineRule="auto"/>
        <w:jc w:val="both"/>
        <w:rPr>
          <w:rFonts w:ascii="Times New Roman" w:hAnsi="Times New Roman" w:cs="Times New Roman"/>
          <w:color w:val="000000"/>
          <w:sz w:val="24"/>
          <w:szCs w:val="24"/>
        </w:rPr>
      </w:pPr>
      <w:r w:rsidRPr="00CA7BF6">
        <w:rPr>
          <w:rFonts w:ascii="Times New Roman" w:hAnsi="Times New Roman" w:cs="Times New Roman"/>
          <w:color w:val="000000"/>
          <w:sz w:val="24"/>
          <w:szCs w:val="24"/>
        </w:rPr>
        <w:t xml:space="preserve">Michór A., </w:t>
      </w:r>
      <w:r w:rsidRPr="00CA7BF6">
        <w:rPr>
          <w:rFonts w:ascii="Times New Roman" w:hAnsi="Times New Roman" w:cs="Times New Roman"/>
          <w:i/>
          <w:iCs/>
          <w:color w:val="000000"/>
          <w:sz w:val="24"/>
          <w:szCs w:val="24"/>
        </w:rPr>
        <w:t xml:space="preserve">Postępowanie cywilne w okresie epidemii COVID-19, </w:t>
      </w:r>
      <w:r w:rsidRPr="00CA7BF6">
        <w:rPr>
          <w:rFonts w:ascii="Times New Roman" w:hAnsi="Times New Roman" w:cs="Times New Roman"/>
          <w:color w:val="000000"/>
          <w:sz w:val="24"/>
          <w:szCs w:val="24"/>
        </w:rPr>
        <w:t>PUG 2021, nr 9.</w:t>
      </w:r>
    </w:p>
    <w:p w14:paraId="291BBF07" w14:textId="77777777" w:rsidR="00CA7BF6" w:rsidRPr="00CA7BF6" w:rsidRDefault="00CA7BF6" w:rsidP="00CA7BF6">
      <w:pPr>
        <w:pStyle w:val="Tekstprzypisudolnego"/>
        <w:spacing w:line="360" w:lineRule="auto"/>
        <w:jc w:val="both"/>
        <w:rPr>
          <w:rFonts w:ascii="Times New Roman" w:hAnsi="Times New Roman" w:cs="Times New Roman"/>
          <w:sz w:val="24"/>
          <w:szCs w:val="24"/>
        </w:rPr>
      </w:pPr>
      <w:r w:rsidRPr="00CA7BF6">
        <w:rPr>
          <w:rFonts w:ascii="Times New Roman" w:hAnsi="Times New Roman" w:cs="Times New Roman"/>
          <w:sz w:val="24"/>
          <w:szCs w:val="24"/>
        </w:rPr>
        <w:t xml:space="preserve">Weitz K. [w:] </w:t>
      </w:r>
      <w:r w:rsidRPr="00CA7BF6">
        <w:rPr>
          <w:rFonts w:ascii="Times New Roman" w:hAnsi="Times New Roman" w:cs="Times New Roman"/>
          <w:i/>
          <w:iCs/>
          <w:sz w:val="24"/>
          <w:szCs w:val="24"/>
        </w:rPr>
        <w:t>Doręczenia w postępowaniu cywilnym. Komentarz do art. 131-147 k.p.c.,</w:t>
      </w:r>
      <w:r w:rsidRPr="00CA7BF6">
        <w:rPr>
          <w:rFonts w:ascii="Times New Roman" w:hAnsi="Times New Roman" w:cs="Times New Roman"/>
          <w:sz w:val="24"/>
          <w:szCs w:val="24"/>
        </w:rPr>
        <w:t xml:space="preserve"> red. M. Dziurda, T. Ereciński, Warszawa 2024, art. 131(1(a)).</w:t>
      </w:r>
    </w:p>
    <w:p w14:paraId="287C2AD0" w14:textId="77777777" w:rsidR="00CA7BF6" w:rsidRPr="00CA7BF6" w:rsidRDefault="00CA7BF6" w:rsidP="00CA7BF6">
      <w:pPr>
        <w:pStyle w:val="Tekstprzypisudolnego"/>
        <w:spacing w:line="360" w:lineRule="auto"/>
        <w:jc w:val="both"/>
        <w:rPr>
          <w:rFonts w:ascii="Times New Roman" w:hAnsi="Times New Roman" w:cs="Times New Roman"/>
          <w:sz w:val="24"/>
          <w:szCs w:val="24"/>
        </w:rPr>
      </w:pPr>
      <w:r w:rsidRPr="00CA7BF6">
        <w:rPr>
          <w:rFonts w:ascii="Times New Roman" w:hAnsi="Times New Roman" w:cs="Times New Roman"/>
          <w:color w:val="000000"/>
          <w:sz w:val="24"/>
          <w:szCs w:val="24"/>
        </w:rPr>
        <w:t xml:space="preserve">Wolwiak I. </w:t>
      </w:r>
      <w:r w:rsidRPr="00CA7BF6">
        <w:rPr>
          <w:rFonts w:ascii="Times New Roman" w:hAnsi="Times New Roman" w:cs="Times New Roman"/>
          <w:sz w:val="24"/>
          <w:szCs w:val="24"/>
        </w:rPr>
        <w:t xml:space="preserve">[w:] </w:t>
      </w:r>
      <w:r w:rsidRPr="00CA7BF6">
        <w:rPr>
          <w:rFonts w:ascii="Times New Roman" w:hAnsi="Times New Roman" w:cs="Times New Roman"/>
          <w:i/>
          <w:iCs/>
          <w:sz w:val="24"/>
          <w:szCs w:val="24"/>
        </w:rPr>
        <w:t>Kodeks postępowania cywilnego. Komentarz.</w:t>
      </w:r>
      <w:r w:rsidRPr="00CA7BF6">
        <w:rPr>
          <w:rFonts w:ascii="Times New Roman" w:hAnsi="Times New Roman" w:cs="Times New Roman"/>
          <w:sz w:val="24"/>
          <w:szCs w:val="24"/>
        </w:rPr>
        <w:t xml:space="preserve"> red. P. Rylski, Legalis 2024, a</w:t>
      </w:r>
      <w:r w:rsidRPr="00321056">
        <w:rPr>
          <w:rFonts w:ascii="Times New Roman" w:hAnsi="Times New Roman" w:cs="Times New Roman"/>
          <w:sz w:val="24"/>
          <w:szCs w:val="24"/>
        </w:rPr>
        <w:t>rt. 131</w:t>
      </w:r>
      <w:r w:rsidRPr="00321056">
        <w:rPr>
          <w:rFonts w:ascii="Times New Roman" w:hAnsi="Times New Roman" w:cs="Times New Roman"/>
          <w:sz w:val="24"/>
          <w:szCs w:val="24"/>
          <w:vertAlign w:val="superscript"/>
        </w:rPr>
        <w:t>1a</w:t>
      </w:r>
      <w:r w:rsidRPr="00CA7BF6">
        <w:rPr>
          <w:rFonts w:ascii="Times New Roman" w:hAnsi="Times New Roman" w:cs="Times New Roman"/>
          <w:sz w:val="24"/>
          <w:szCs w:val="24"/>
        </w:rPr>
        <w:t>.</w:t>
      </w:r>
    </w:p>
    <w:p w14:paraId="3E833B0A" w14:textId="77777777" w:rsidR="00CA7BF6" w:rsidRPr="00CA7BF6" w:rsidRDefault="00CA7BF6" w:rsidP="00CA7BF6">
      <w:pPr>
        <w:pStyle w:val="Tekstprzypisudolnego"/>
        <w:spacing w:line="360" w:lineRule="auto"/>
        <w:jc w:val="both"/>
        <w:rPr>
          <w:rFonts w:ascii="Times New Roman" w:hAnsi="Times New Roman" w:cs="Times New Roman"/>
          <w:b/>
          <w:bCs/>
          <w:color w:val="000000"/>
          <w:sz w:val="24"/>
          <w:szCs w:val="24"/>
        </w:rPr>
      </w:pPr>
      <w:r w:rsidRPr="00CA7BF6">
        <w:rPr>
          <w:rFonts w:ascii="Times New Roman" w:hAnsi="Times New Roman" w:cs="Times New Roman"/>
          <w:color w:val="000000"/>
          <w:sz w:val="24"/>
          <w:szCs w:val="24"/>
        </w:rPr>
        <w:t>Wolwiak I.</w:t>
      </w:r>
      <w:r w:rsidRPr="00CA7BF6">
        <w:rPr>
          <w:rFonts w:ascii="Times New Roman" w:hAnsi="Times New Roman" w:cs="Times New Roman"/>
          <w:i/>
          <w:iCs/>
          <w:color w:val="000000"/>
          <w:sz w:val="24"/>
          <w:szCs w:val="24"/>
        </w:rPr>
        <w:t>, Czy można przyjąć skutek doręczenia względem pełnomocnika, który nie złożył wniosku o założenie konta w portalu informacyjnym dla zapoznania się z treścią pisma sądowego?</w:t>
      </w:r>
      <w:r w:rsidRPr="00CA7BF6">
        <w:rPr>
          <w:rFonts w:ascii="Times New Roman" w:hAnsi="Times New Roman" w:cs="Times New Roman"/>
          <w:color w:val="000000"/>
          <w:sz w:val="24"/>
          <w:szCs w:val="24"/>
        </w:rPr>
        <w:t xml:space="preserve"> PPC 2022, nr 1.</w:t>
      </w:r>
    </w:p>
    <w:p w14:paraId="4B7CC16E" w14:textId="3BE14E8A" w:rsidR="00CA7BF6" w:rsidRPr="00CA7BF6" w:rsidRDefault="00CA7BF6" w:rsidP="00CA7BF6">
      <w:pPr>
        <w:pStyle w:val="Tekstprzypisudolnego"/>
        <w:spacing w:line="360" w:lineRule="auto"/>
        <w:jc w:val="both"/>
        <w:rPr>
          <w:rFonts w:ascii="Times New Roman" w:hAnsi="Times New Roman" w:cs="Times New Roman"/>
          <w:sz w:val="24"/>
          <w:szCs w:val="24"/>
        </w:rPr>
      </w:pPr>
      <w:r w:rsidRPr="00CA7BF6">
        <w:rPr>
          <w:rFonts w:ascii="Times New Roman" w:hAnsi="Times New Roman" w:cs="Times New Roman"/>
          <w:sz w:val="24"/>
          <w:szCs w:val="24"/>
        </w:rPr>
        <w:t xml:space="preserve">Wolwiak I., </w:t>
      </w:r>
      <w:r w:rsidRPr="00CA7BF6">
        <w:rPr>
          <w:rFonts w:ascii="Times New Roman" w:hAnsi="Times New Roman" w:cs="Times New Roman"/>
          <w:i/>
          <w:iCs/>
          <w:sz w:val="24"/>
          <w:szCs w:val="24"/>
        </w:rPr>
        <w:t xml:space="preserve">Model doręczeń w Kodeksie postępowania cywilnego po nowelizacjach z 9.03.2023 r. oraz z 7.07.2023 </w:t>
      </w:r>
      <w:r w:rsidR="00FE5D04" w:rsidRPr="00CA7BF6">
        <w:rPr>
          <w:rFonts w:ascii="Times New Roman" w:hAnsi="Times New Roman" w:cs="Times New Roman"/>
          <w:i/>
          <w:iCs/>
          <w:sz w:val="24"/>
          <w:szCs w:val="24"/>
        </w:rPr>
        <w:t>r.</w:t>
      </w:r>
      <w:r w:rsidR="00FE5D04" w:rsidRPr="00CA7BF6">
        <w:rPr>
          <w:rFonts w:ascii="Times New Roman" w:hAnsi="Times New Roman" w:cs="Times New Roman"/>
          <w:sz w:val="24"/>
          <w:szCs w:val="24"/>
        </w:rPr>
        <w:t>,</w:t>
      </w:r>
      <w:r w:rsidRPr="00CA7BF6">
        <w:rPr>
          <w:rFonts w:ascii="Times New Roman" w:hAnsi="Times New Roman" w:cs="Times New Roman"/>
          <w:sz w:val="24"/>
          <w:szCs w:val="24"/>
        </w:rPr>
        <w:t xml:space="preserve"> PPC 2023, nr 4.</w:t>
      </w:r>
    </w:p>
    <w:p w14:paraId="453E2D07" w14:textId="0418D2B9" w:rsidR="00CA7BF6" w:rsidRPr="00CA7BF6" w:rsidRDefault="00CA7BF6" w:rsidP="00CA7BF6">
      <w:pPr>
        <w:pStyle w:val="Tekstprzypisudolnego"/>
        <w:spacing w:line="360" w:lineRule="auto"/>
        <w:jc w:val="both"/>
        <w:rPr>
          <w:rFonts w:ascii="Times New Roman" w:hAnsi="Times New Roman" w:cs="Times New Roman"/>
          <w:bCs/>
          <w:color w:val="333333"/>
          <w:sz w:val="24"/>
          <w:szCs w:val="24"/>
        </w:rPr>
      </w:pPr>
      <w:r w:rsidRPr="00CA7BF6">
        <w:rPr>
          <w:rFonts w:ascii="Times New Roman" w:hAnsi="Times New Roman" w:cs="Times New Roman"/>
          <w:sz w:val="24"/>
          <w:szCs w:val="24"/>
        </w:rPr>
        <w:t xml:space="preserve">Zalesińska A., </w:t>
      </w:r>
      <w:r w:rsidRPr="00CA7BF6">
        <w:rPr>
          <w:rFonts w:ascii="Times New Roman" w:hAnsi="Times New Roman" w:cs="Times New Roman"/>
          <w:bCs/>
          <w:i/>
          <w:iCs/>
          <w:sz w:val="24"/>
          <w:szCs w:val="24"/>
        </w:rPr>
        <w:t>Rozdział 2. Portal Informacyjny</w:t>
      </w:r>
      <w:r w:rsidRPr="00CA7BF6">
        <w:rPr>
          <w:rFonts w:ascii="Times New Roman" w:hAnsi="Times New Roman" w:cs="Times New Roman"/>
          <w:bCs/>
          <w:sz w:val="24"/>
          <w:szCs w:val="24"/>
        </w:rPr>
        <w:t xml:space="preserve"> </w:t>
      </w:r>
      <w:r w:rsidRPr="00CA7BF6">
        <w:rPr>
          <w:rFonts w:ascii="Times New Roman" w:hAnsi="Times New Roman" w:cs="Times New Roman"/>
          <w:sz w:val="24"/>
          <w:szCs w:val="24"/>
        </w:rPr>
        <w:t>[w:]</w:t>
      </w:r>
      <w:r w:rsidRPr="00CA7BF6">
        <w:rPr>
          <w:rFonts w:ascii="Times New Roman" w:hAnsi="Times New Roman" w:cs="Times New Roman"/>
          <w:color w:val="333333"/>
          <w:sz w:val="24"/>
          <w:szCs w:val="24"/>
        </w:rPr>
        <w:t xml:space="preserve"> </w:t>
      </w:r>
      <w:r w:rsidRPr="00CA7BF6">
        <w:rPr>
          <w:rFonts w:ascii="Times New Roman" w:hAnsi="Times New Roman" w:cs="Times New Roman"/>
          <w:i/>
          <w:iCs/>
          <w:color w:val="333333"/>
          <w:sz w:val="24"/>
          <w:szCs w:val="24"/>
        </w:rPr>
        <w:t>E-Sąd. E-doręczenia, rozprawy zdalne, systemy teleinformatyczne w sądownictwie. Komentarz praktyczny</w:t>
      </w:r>
      <w:r w:rsidRPr="00CA7BF6">
        <w:rPr>
          <w:rFonts w:ascii="Times New Roman" w:hAnsi="Times New Roman" w:cs="Times New Roman"/>
          <w:color w:val="333333"/>
          <w:sz w:val="24"/>
          <w:szCs w:val="24"/>
        </w:rPr>
        <w:t>, red.</w:t>
      </w:r>
      <w:r w:rsidRPr="00CA7BF6">
        <w:rPr>
          <w:rFonts w:ascii="Times New Roman" w:hAnsi="Times New Roman" w:cs="Times New Roman"/>
          <w:bCs/>
          <w:color w:val="333333"/>
          <w:sz w:val="24"/>
          <w:szCs w:val="24"/>
        </w:rPr>
        <w:t xml:space="preserve"> J.</w:t>
      </w:r>
      <w:r w:rsidRPr="00CA7BF6">
        <w:rPr>
          <w:rFonts w:ascii="Times New Roman" w:hAnsi="Times New Roman" w:cs="Times New Roman"/>
          <w:color w:val="333333"/>
          <w:sz w:val="24"/>
          <w:szCs w:val="24"/>
        </w:rPr>
        <w:t xml:space="preserve"> Gołaczyński, </w:t>
      </w:r>
      <w:r w:rsidRPr="00CA7BF6">
        <w:rPr>
          <w:rFonts w:ascii="Times New Roman" w:hAnsi="Times New Roman" w:cs="Times New Roman"/>
          <w:bCs/>
          <w:color w:val="333333"/>
          <w:sz w:val="24"/>
          <w:szCs w:val="24"/>
        </w:rPr>
        <w:t>A.</w:t>
      </w:r>
      <w:r w:rsidRPr="00CA7BF6">
        <w:rPr>
          <w:rFonts w:ascii="Times New Roman" w:hAnsi="Times New Roman" w:cs="Times New Roman"/>
          <w:color w:val="333333"/>
          <w:sz w:val="24"/>
          <w:szCs w:val="24"/>
        </w:rPr>
        <w:t xml:space="preserve"> Zalesińska</w:t>
      </w:r>
      <w:r w:rsidRPr="00CA7BF6">
        <w:rPr>
          <w:rFonts w:ascii="Times New Roman" w:hAnsi="Times New Roman" w:cs="Times New Roman"/>
          <w:bCs/>
          <w:color w:val="333333"/>
          <w:sz w:val="24"/>
          <w:szCs w:val="24"/>
        </w:rPr>
        <w:t>, Legalis 2024.</w:t>
      </w:r>
    </w:p>
    <w:sectPr w:rsidR="00CA7BF6" w:rsidRPr="00CA7B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76710" w14:textId="77777777" w:rsidR="00BE6043" w:rsidRDefault="00BE6043" w:rsidP="005A42D3">
      <w:pPr>
        <w:spacing w:after="0" w:line="240" w:lineRule="auto"/>
      </w:pPr>
      <w:r>
        <w:separator/>
      </w:r>
    </w:p>
  </w:endnote>
  <w:endnote w:type="continuationSeparator" w:id="0">
    <w:p w14:paraId="6519AC1D" w14:textId="77777777" w:rsidR="00BE6043" w:rsidRDefault="00BE6043" w:rsidP="005A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709837"/>
      <w:docPartObj>
        <w:docPartGallery w:val="Page Numbers (Bottom of Page)"/>
        <w:docPartUnique/>
      </w:docPartObj>
    </w:sdtPr>
    <w:sdtContent>
      <w:p w14:paraId="31B521B8" w14:textId="055F7898" w:rsidR="004A073F" w:rsidRDefault="004A073F">
        <w:pPr>
          <w:pStyle w:val="Stopka"/>
          <w:jc w:val="right"/>
        </w:pPr>
        <w:r>
          <w:fldChar w:fldCharType="begin"/>
        </w:r>
        <w:r>
          <w:instrText>PAGE   \* MERGEFORMAT</w:instrText>
        </w:r>
        <w:r>
          <w:fldChar w:fldCharType="separate"/>
        </w:r>
        <w:r>
          <w:t>2</w:t>
        </w:r>
        <w:r>
          <w:fldChar w:fldCharType="end"/>
        </w:r>
      </w:p>
    </w:sdtContent>
  </w:sdt>
  <w:p w14:paraId="6D06A1E2" w14:textId="77777777" w:rsidR="004A073F" w:rsidRDefault="004A07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71B69" w14:textId="77777777" w:rsidR="00BE6043" w:rsidRDefault="00BE6043" w:rsidP="005A42D3">
      <w:pPr>
        <w:spacing w:after="0" w:line="240" w:lineRule="auto"/>
      </w:pPr>
      <w:r>
        <w:separator/>
      </w:r>
    </w:p>
  </w:footnote>
  <w:footnote w:type="continuationSeparator" w:id="0">
    <w:p w14:paraId="3CBBDA9F" w14:textId="77777777" w:rsidR="00BE6043" w:rsidRDefault="00BE6043" w:rsidP="005A42D3">
      <w:pPr>
        <w:spacing w:after="0" w:line="240" w:lineRule="auto"/>
      </w:pPr>
      <w:r>
        <w:continuationSeparator/>
      </w:r>
    </w:p>
  </w:footnote>
  <w:footnote w:id="1">
    <w:p w14:paraId="192E883B" w14:textId="30EDD54E" w:rsidR="005A42D3" w:rsidRPr="000058F4" w:rsidRDefault="005A42D3"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OSNC 2024/2/15, LEX nr 3617365, Prok.i Pr.-wkł. 2024/3/38.</w:t>
      </w:r>
    </w:p>
  </w:footnote>
  <w:footnote w:id="2">
    <w:p w14:paraId="1B029E16" w14:textId="0C100708" w:rsidR="008732B1" w:rsidRPr="000058F4" w:rsidRDefault="008732B1"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Ustawa z dnia 2 marca 2020 r. o szczególnych rozwiązaniach związanych z zapobieganiem, przeciwdziałaniem i zwalczaniem COVID-19, innych chorób zakaźnych oraz wywołanych nimi sytuacji kryzysowych (t.j. Dz. U. z 2024 r. poz. 340 z późn. </w:t>
      </w:r>
      <w:r w:rsidR="00E459A2" w:rsidRPr="000058F4">
        <w:rPr>
          <w:rFonts w:ascii="Times New Roman" w:hAnsi="Times New Roman" w:cs="Times New Roman"/>
        </w:rPr>
        <w:t>zm.) -</w:t>
      </w:r>
      <w:r w:rsidRPr="000058F4">
        <w:rPr>
          <w:rFonts w:ascii="Times New Roman" w:hAnsi="Times New Roman" w:cs="Times New Roman"/>
        </w:rPr>
        <w:t xml:space="preserve"> zwana dalej ustawą COVID-19</w:t>
      </w:r>
      <w:r w:rsidR="00673CA4" w:rsidRPr="000058F4">
        <w:rPr>
          <w:rFonts w:ascii="Times New Roman" w:hAnsi="Times New Roman" w:cs="Times New Roman"/>
        </w:rPr>
        <w:t>.</w:t>
      </w:r>
    </w:p>
  </w:footnote>
  <w:footnote w:id="3">
    <w:p w14:paraId="2B1D3EFF" w14:textId="2511C31C" w:rsidR="008732B1" w:rsidRPr="000058F4" w:rsidRDefault="008732B1"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Przepisy dodane z dniem 3.7.2021 r. ustawą z dnia 28 maja 2021 r. o zmianie ustawy - Kodeks postępowania cywilnego oraz niektórych innych ustaw (Dz. U. poz. 1090).</w:t>
      </w:r>
    </w:p>
  </w:footnote>
  <w:footnote w:id="4">
    <w:p w14:paraId="2ECAF32D" w14:textId="0F314A0C" w:rsidR="008E3CC2" w:rsidRPr="000058F4" w:rsidRDefault="008E3CC2"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Tak art. 15zzs9 ust. 1 ustawy COVID-19 w brzmieniu nadanym mu z dniem 15 kwietnia 2023 r. ustawą z dnia 9 marca 2023 r. o zmianie ustawy - Kodeks postępowania cywilnego oraz niektórych innych ustaw (Dz. U. poz. 614).</w:t>
      </w:r>
    </w:p>
  </w:footnote>
  <w:footnote w:id="5">
    <w:p w14:paraId="7C4065CB" w14:textId="0899CBEF" w:rsidR="00FA466B" w:rsidRPr="000058F4" w:rsidRDefault="00FA466B" w:rsidP="0016176D">
      <w:pPr>
        <w:pStyle w:val="Tekstprzypisudolnego"/>
        <w:jc w:val="both"/>
        <w:rPr>
          <w:rFonts w:ascii="Times New Roman" w:hAnsi="Times New Roman" w:cs="Times New Roman"/>
          <w:b/>
          <w:bCs/>
          <w:color w:val="000000"/>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Zob. m.in.</w:t>
      </w:r>
      <w:r w:rsidR="004A5480" w:rsidRPr="000058F4">
        <w:rPr>
          <w:rFonts w:ascii="Times New Roman" w:hAnsi="Times New Roman" w:cs="Times New Roman"/>
        </w:rPr>
        <w:t xml:space="preserve"> powołane w głosowanym judykacie </w:t>
      </w:r>
      <w:r w:rsidR="004A5480" w:rsidRPr="000058F4">
        <w:rPr>
          <w:rFonts w:ascii="Times New Roman" w:hAnsi="Times New Roman" w:cs="Times New Roman"/>
          <w:color w:val="000000"/>
        </w:rPr>
        <w:t xml:space="preserve">postanowienia SN z: 11.02.2022 r., </w:t>
      </w:r>
      <w:r w:rsidR="004A5480" w:rsidRPr="000058F4">
        <w:rPr>
          <w:rFonts w:ascii="Times New Roman" w:hAnsi="Times New Roman" w:cs="Times New Roman"/>
          <w:color w:val="1B1B1B"/>
        </w:rPr>
        <w:t>III CZ 77/22</w:t>
      </w:r>
      <w:r w:rsidR="004A5480" w:rsidRPr="000058F4">
        <w:rPr>
          <w:rFonts w:ascii="Times New Roman" w:hAnsi="Times New Roman" w:cs="Times New Roman"/>
          <w:color w:val="000000"/>
        </w:rPr>
        <w:t xml:space="preserve">, 20.05.2022 r., </w:t>
      </w:r>
      <w:r w:rsidR="004A5480" w:rsidRPr="000058F4">
        <w:rPr>
          <w:rFonts w:ascii="Times New Roman" w:hAnsi="Times New Roman" w:cs="Times New Roman"/>
          <w:color w:val="1B1B1B"/>
        </w:rPr>
        <w:t>III CZ 124/22</w:t>
      </w:r>
      <w:r w:rsidR="004A5480" w:rsidRPr="000058F4">
        <w:rPr>
          <w:rFonts w:ascii="Times New Roman" w:hAnsi="Times New Roman" w:cs="Times New Roman"/>
          <w:color w:val="000000"/>
        </w:rPr>
        <w:t xml:space="preserve">, 17.01.2023 r., </w:t>
      </w:r>
      <w:r w:rsidR="004A5480" w:rsidRPr="000058F4">
        <w:rPr>
          <w:rFonts w:ascii="Times New Roman" w:hAnsi="Times New Roman" w:cs="Times New Roman"/>
          <w:color w:val="1B1B1B"/>
        </w:rPr>
        <w:t>II UZ 14/22</w:t>
      </w:r>
      <w:r w:rsidR="004A5480" w:rsidRPr="000058F4">
        <w:rPr>
          <w:rFonts w:ascii="Times New Roman" w:hAnsi="Times New Roman" w:cs="Times New Roman"/>
          <w:color w:val="000000"/>
        </w:rPr>
        <w:t xml:space="preserve">, 27.04.2023 r., </w:t>
      </w:r>
      <w:r w:rsidR="004A5480" w:rsidRPr="000058F4">
        <w:rPr>
          <w:rFonts w:ascii="Times New Roman" w:hAnsi="Times New Roman" w:cs="Times New Roman"/>
          <w:color w:val="1B1B1B"/>
        </w:rPr>
        <w:t>III CZ 390/22, a także przywołane</w:t>
      </w:r>
      <w:r w:rsidR="004A5480" w:rsidRPr="000058F4">
        <w:rPr>
          <w:rFonts w:ascii="Times New Roman" w:hAnsi="Times New Roman" w:cs="Times New Roman"/>
          <w:color w:val="000000"/>
        </w:rPr>
        <w:t xml:space="preserve"> w nim wystąpienie Rzecznika Praw Obywatelskich z dnia 14 września 2021 r., IV.510.47.2021.k.p., </w:t>
      </w:r>
      <w:r w:rsidR="008A5952" w:rsidRPr="00FB1F58">
        <w:rPr>
          <w:rFonts w:ascii="Times New Roman" w:hAnsi="Times New Roman" w:cs="Times New Roman"/>
          <w:color w:val="000000"/>
        </w:rPr>
        <w:t>https://bip.brpo.gov.pl/sites/default/files/202109/RPO_MS_doreczenia_portal_infor macyjny_14.09.2021.pdf</w:t>
      </w:r>
      <w:r w:rsidR="004A5480" w:rsidRPr="000058F4">
        <w:rPr>
          <w:rFonts w:ascii="Times New Roman" w:hAnsi="Times New Roman" w:cs="Times New Roman"/>
          <w:color w:val="000000"/>
        </w:rPr>
        <w:t>).</w:t>
      </w:r>
      <w:r w:rsidR="008A5952" w:rsidRPr="000058F4">
        <w:rPr>
          <w:rFonts w:ascii="Times New Roman" w:hAnsi="Times New Roman" w:cs="Times New Roman"/>
          <w:color w:val="000000"/>
        </w:rPr>
        <w:t xml:space="preserve"> Szerzej na temat wątpliwości interpretacyjnych na tle doręczeń przez portal informacyjny w oparciu o art. 15zzs9 ustawy COVID -19 zob. m.in.</w:t>
      </w:r>
      <w:r w:rsidR="003804CF" w:rsidRPr="000058F4">
        <w:rPr>
          <w:rFonts w:ascii="Times New Roman" w:hAnsi="Times New Roman" w:cs="Times New Roman"/>
          <w:color w:val="000000"/>
        </w:rPr>
        <w:t xml:space="preserve"> A. Michór, </w:t>
      </w:r>
      <w:r w:rsidR="003804CF" w:rsidRPr="0016176D">
        <w:rPr>
          <w:rFonts w:ascii="Times New Roman" w:hAnsi="Times New Roman" w:cs="Times New Roman"/>
          <w:i/>
          <w:iCs/>
          <w:color w:val="000000"/>
        </w:rPr>
        <w:t xml:space="preserve">Postępowanie cywilne w okresie epidemii COVID-19, </w:t>
      </w:r>
      <w:r w:rsidR="003804CF" w:rsidRPr="000058F4">
        <w:rPr>
          <w:rFonts w:ascii="Times New Roman" w:hAnsi="Times New Roman" w:cs="Times New Roman"/>
          <w:color w:val="000000"/>
        </w:rPr>
        <w:t>PUG 2021, nr 9, s. 43;</w:t>
      </w:r>
      <w:r w:rsidR="008A5952" w:rsidRPr="000058F4">
        <w:rPr>
          <w:rFonts w:ascii="Times New Roman" w:hAnsi="Times New Roman" w:cs="Times New Roman"/>
          <w:color w:val="000000"/>
        </w:rPr>
        <w:t xml:space="preserve"> </w:t>
      </w:r>
      <w:r w:rsidR="00642E42" w:rsidRPr="000058F4">
        <w:rPr>
          <w:rFonts w:ascii="Times New Roman" w:hAnsi="Times New Roman" w:cs="Times New Roman"/>
          <w:color w:val="000000"/>
        </w:rPr>
        <w:t xml:space="preserve">J. Gołaczyński, M. Dymitruk, </w:t>
      </w:r>
      <w:r w:rsidR="00E53A98" w:rsidRPr="0016176D">
        <w:rPr>
          <w:rFonts w:ascii="Times New Roman" w:hAnsi="Times New Roman" w:cs="Times New Roman"/>
          <w:i/>
          <w:iCs/>
          <w:color w:val="000000"/>
        </w:rPr>
        <w:t>Rozprawa zdalna i doręczenia elektroniczne w dobie pandemii COVID-19 po wejściu w życie nowelizacji z 28.5.2021 r</w:t>
      </w:r>
      <w:r w:rsidR="00E53A98" w:rsidRPr="000058F4">
        <w:rPr>
          <w:rFonts w:ascii="Times New Roman" w:hAnsi="Times New Roman" w:cs="Times New Roman"/>
          <w:color w:val="000000"/>
        </w:rPr>
        <w:t xml:space="preserve">., </w:t>
      </w:r>
      <w:r w:rsidR="00642E42" w:rsidRPr="000058F4">
        <w:rPr>
          <w:rFonts w:ascii="Times New Roman" w:hAnsi="Times New Roman" w:cs="Times New Roman"/>
          <w:color w:val="000000"/>
        </w:rPr>
        <w:t>MoP 2021, Nr 13,</w:t>
      </w:r>
      <w:r w:rsidR="00642E42" w:rsidRPr="000058F4">
        <w:rPr>
          <w:rFonts w:ascii="Times New Roman" w:hAnsi="Times New Roman" w:cs="Times New Roman"/>
          <w:b/>
          <w:bCs/>
          <w:color w:val="000000"/>
        </w:rPr>
        <w:t xml:space="preserve"> </w:t>
      </w:r>
      <w:r w:rsidR="00E53A98" w:rsidRPr="000058F4">
        <w:rPr>
          <w:rFonts w:ascii="Times New Roman" w:hAnsi="Times New Roman" w:cs="Times New Roman"/>
          <w:color w:val="000000"/>
        </w:rPr>
        <w:t xml:space="preserve">s. 693-697; </w:t>
      </w:r>
      <w:r w:rsidR="008A5952" w:rsidRPr="000058F4">
        <w:rPr>
          <w:rFonts w:ascii="Times New Roman" w:hAnsi="Times New Roman" w:cs="Times New Roman"/>
          <w:color w:val="000000"/>
        </w:rPr>
        <w:t>I. Wolwiak</w:t>
      </w:r>
      <w:r w:rsidR="008A5952" w:rsidRPr="0016176D">
        <w:rPr>
          <w:rFonts w:ascii="Times New Roman" w:hAnsi="Times New Roman" w:cs="Times New Roman"/>
          <w:i/>
          <w:iCs/>
          <w:color w:val="000000"/>
        </w:rPr>
        <w:t>, Czy można przyjąć skutek doręczenia względem pełnomocnika, który nie złożył wniosku o założenie konta w portalu informacyjnym dla zapoznania się z treścią pisma sądowego?</w:t>
      </w:r>
      <w:r w:rsidR="0016176D">
        <w:rPr>
          <w:rFonts w:ascii="Times New Roman" w:hAnsi="Times New Roman" w:cs="Times New Roman"/>
          <w:color w:val="000000"/>
        </w:rPr>
        <w:t xml:space="preserve"> </w:t>
      </w:r>
      <w:r w:rsidR="008A5952" w:rsidRPr="000058F4">
        <w:rPr>
          <w:rFonts w:ascii="Times New Roman" w:hAnsi="Times New Roman" w:cs="Times New Roman"/>
          <w:color w:val="000000"/>
        </w:rPr>
        <w:t>PPC 2022, nr 1, s. 233-246.</w:t>
      </w:r>
    </w:p>
  </w:footnote>
  <w:footnote w:id="6">
    <w:p w14:paraId="5AD69E3E" w14:textId="1AC8E589" w:rsidR="00FB1F58" w:rsidRDefault="00FB1F58" w:rsidP="0016176D">
      <w:pPr>
        <w:pStyle w:val="Tekstprzypisudolnego"/>
        <w:jc w:val="both"/>
      </w:pPr>
      <w:r>
        <w:rPr>
          <w:rStyle w:val="Odwoanieprzypisudolnego"/>
        </w:rPr>
        <w:footnoteRef/>
      </w:r>
      <w:r>
        <w:t xml:space="preserve"> </w:t>
      </w:r>
      <w:r w:rsidRPr="000058F4">
        <w:rPr>
          <w:rFonts w:ascii="Times New Roman" w:hAnsi="Times New Roman" w:cs="Times New Roman"/>
        </w:rPr>
        <w:t xml:space="preserve">Na temat doręczeń za pośrednictwem portalu informacyjnego zob. m.in. I. Wolwiak, </w:t>
      </w:r>
      <w:r w:rsidRPr="0016176D">
        <w:rPr>
          <w:rFonts w:ascii="Times New Roman" w:hAnsi="Times New Roman" w:cs="Times New Roman"/>
          <w:i/>
          <w:iCs/>
        </w:rPr>
        <w:t xml:space="preserve">Model doręczeń w Kodeksie postępowania cywilnego po nowelizacjach z 9.03.2023 r. oraz z 7.07.2023 </w:t>
      </w:r>
      <w:r w:rsidR="00FE5D04" w:rsidRPr="0016176D">
        <w:rPr>
          <w:rFonts w:ascii="Times New Roman" w:hAnsi="Times New Roman" w:cs="Times New Roman"/>
          <w:i/>
          <w:iCs/>
        </w:rPr>
        <w:t>r.</w:t>
      </w:r>
      <w:r w:rsidR="00FE5D04" w:rsidRPr="000058F4">
        <w:rPr>
          <w:rFonts w:ascii="Times New Roman" w:hAnsi="Times New Roman" w:cs="Times New Roman"/>
        </w:rPr>
        <w:t>,</w:t>
      </w:r>
      <w:r w:rsidRPr="000058F4">
        <w:rPr>
          <w:rFonts w:ascii="Times New Roman" w:hAnsi="Times New Roman" w:cs="Times New Roman"/>
        </w:rPr>
        <w:t xml:space="preserve"> PPC 2023, nr 4, s. 633-637;</w:t>
      </w:r>
      <w:r>
        <w:rPr>
          <w:rFonts w:ascii="Times New Roman" w:hAnsi="Times New Roman" w:cs="Times New Roman"/>
        </w:rPr>
        <w:t xml:space="preserve"> tenże </w:t>
      </w:r>
      <w:r w:rsidRPr="000058F4">
        <w:rPr>
          <w:rFonts w:ascii="Times New Roman" w:hAnsi="Times New Roman" w:cs="Times New Roman"/>
        </w:rPr>
        <w:t xml:space="preserve">[w:] </w:t>
      </w:r>
      <w:r w:rsidRPr="0016176D">
        <w:rPr>
          <w:rFonts w:ascii="Times New Roman" w:hAnsi="Times New Roman" w:cs="Times New Roman"/>
          <w:i/>
          <w:iCs/>
        </w:rPr>
        <w:t>Kodeks postępowania cywilnego. Komentarz.</w:t>
      </w:r>
      <w:r w:rsidRPr="000058F4">
        <w:rPr>
          <w:rFonts w:ascii="Times New Roman" w:hAnsi="Times New Roman" w:cs="Times New Roman"/>
        </w:rPr>
        <w:t xml:space="preserve"> red. P. Rylski, Legalis 2024</w:t>
      </w:r>
      <w:r w:rsidRPr="00FB1F58">
        <w:rPr>
          <w:rFonts w:ascii="Times New Roman" w:hAnsi="Times New Roman" w:cs="Times New Roman"/>
        </w:rPr>
        <w:t>, a</w:t>
      </w:r>
      <w:r w:rsidRPr="00321056">
        <w:rPr>
          <w:rFonts w:ascii="Times New Roman" w:hAnsi="Times New Roman" w:cs="Times New Roman"/>
        </w:rPr>
        <w:t>rt. 131</w:t>
      </w:r>
      <w:r w:rsidRPr="00321056">
        <w:rPr>
          <w:rFonts w:ascii="Times New Roman" w:hAnsi="Times New Roman" w:cs="Times New Roman"/>
          <w:vertAlign w:val="superscript"/>
        </w:rPr>
        <w:t>1a</w:t>
      </w:r>
      <w:r w:rsidRPr="00FB1F58">
        <w:rPr>
          <w:rFonts w:ascii="Times New Roman" w:hAnsi="Times New Roman" w:cs="Times New Roman"/>
        </w:rPr>
        <w:t xml:space="preserve">; </w:t>
      </w:r>
      <w:r w:rsidRPr="008A5952">
        <w:rPr>
          <w:rFonts w:ascii="Times New Roman" w:hAnsi="Times New Roman" w:cs="Times New Roman"/>
        </w:rPr>
        <w:t xml:space="preserve">J. Gołaczyński, </w:t>
      </w:r>
      <w:r w:rsidRPr="008A5952">
        <w:rPr>
          <w:rFonts w:ascii="Times New Roman" w:hAnsi="Times New Roman" w:cs="Times New Roman"/>
          <w:i/>
          <w:iCs/>
        </w:rPr>
        <w:t>Doręczenia elektroniczne w sprawach cywilnych i karnych</w:t>
      </w:r>
      <w:r w:rsidRPr="008A5952">
        <w:rPr>
          <w:rFonts w:ascii="Times New Roman" w:hAnsi="Times New Roman" w:cs="Times New Roman"/>
        </w:rPr>
        <w:t>, Palestra 2024, nr 5, s. 7-24</w:t>
      </w:r>
      <w:r w:rsidRPr="000058F4">
        <w:rPr>
          <w:rFonts w:ascii="Times New Roman" w:hAnsi="Times New Roman" w:cs="Times New Roman"/>
        </w:rPr>
        <w:t xml:space="preserve">; </w:t>
      </w:r>
      <w:r w:rsidRPr="000058F4">
        <w:rPr>
          <w:rFonts w:ascii="Times New Roman" w:hAnsi="Times New Roman" w:cs="Times New Roman"/>
          <w:bCs/>
        </w:rPr>
        <w:t>A. Kościółek</w:t>
      </w:r>
      <w:r>
        <w:rPr>
          <w:rFonts w:ascii="Times New Roman" w:hAnsi="Times New Roman" w:cs="Times New Roman"/>
          <w:bCs/>
        </w:rPr>
        <w:t xml:space="preserve"> [w:] </w:t>
      </w:r>
      <w:r w:rsidRPr="00FB1F58">
        <w:rPr>
          <w:rFonts w:ascii="Times New Roman" w:hAnsi="Times New Roman" w:cs="Times New Roman"/>
          <w:bCs/>
          <w:i/>
          <w:iCs/>
        </w:rPr>
        <w:t>Postępowanie przed sądem pierwszej instancji w procesie cywilnym. Czynności i przebieg postępowania.</w:t>
      </w:r>
      <w:r w:rsidRPr="000058F4">
        <w:rPr>
          <w:rFonts w:ascii="Times New Roman" w:hAnsi="Times New Roman" w:cs="Times New Roman"/>
          <w:bCs/>
        </w:rPr>
        <w:t xml:space="preserve"> T.3B, </w:t>
      </w:r>
      <w:r>
        <w:rPr>
          <w:rFonts w:ascii="Times New Roman" w:hAnsi="Times New Roman" w:cs="Times New Roman"/>
          <w:bCs/>
        </w:rPr>
        <w:t xml:space="preserve">red. </w:t>
      </w:r>
      <w:r w:rsidRPr="000058F4">
        <w:rPr>
          <w:rFonts w:ascii="Times New Roman" w:hAnsi="Times New Roman" w:cs="Times New Roman"/>
          <w:bCs/>
        </w:rPr>
        <w:t> K. Flaga – Gieruszyńska, P. Osowy</w:t>
      </w:r>
      <w:r>
        <w:rPr>
          <w:rFonts w:ascii="Times New Roman" w:hAnsi="Times New Roman" w:cs="Times New Roman"/>
          <w:bCs/>
        </w:rPr>
        <w:t xml:space="preserve">, </w:t>
      </w:r>
      <w:r w:rsidRPr="000058F4">
        <w:rPr>
          <w:rFonts w:ascii="Times New Roman" w:hAnsi="Times New Roman" w:cs="Times New Roman"/>
          <w:bCs/>
        </w:rPr>
        <w:t>Warszawa 2024, s. 233</w:t>
      </w:r>
      <w:r>
        <w:rPr>
          <w:rFonts w:ascii="Times New Roman" w:hAnsi="Times New Roman" w:cs="Times New Roman"/>
          <w:bCs/>
        </w:rPr>
        <w:t xml:space="preserve">; </w:t>
      </w:r>
      <w:r w:rsidRPr="000058F4">
        <w:rPr>
          <w:rFonts w:ascii="Times New Roman" w:hAnsi="Times New Roman" w:cs="Times New Roman"/>
        </w:rPr>
        <w:t xml:space="preserve">K. Weitz [w:] </w:t>
      </w:r>
      <w:r w:rsidRPr="00E93265">
        <w:rPr>
          <w:rFonts w:ascii="Times New Roman" w:hAnsi="Times New Roman" w:cs="Times New Roman"/>
          <w:i/>
          <w:iCs/>
        </w:rPr>
        <w:t>Doręczenia w postępowaniu cywilnym. Komentarz do art. 131-147 k.p.c.,</w:t>
      </w:r>
      <w:r w:rsidRPr="000058F4">
        <w:rPr>
          <w:rFonts w:ascii="Times New Roman" w:hAnsi="Times New Roman" w:cs="Times New Roman"/>
        </w:rPr>
        <w:t xml:space="preserve"> red. M. Dziurda, T. Ereciński, Warszawa 2024, art. 131(1(a)) nt. 1-8; A</w:t>
      </w:r>
      <w:r w:rsidR="00FE5D04">
        <w:rPr>
          <w:rFonts w:ascii="Times New Roman" w:hAnsi="Times New Roman" w:cs="Times New Roman"/>
        </w:rPr>
        <w:t xml:space="preserve">. </w:t>
      </w:r>
      <w:r w:rsidRPr="000058F4">
        <w:rPr>
          <w:rFonts w:ascii="Times New Roman" w:hAnsi="Times New Roman" w:cs="Times New Roman"/>
        </w:rPr>
        <w:t xml:space="preserve">Zalesińska, </w:t>
      </w:r>
      <w:r w:rsidRPr="00E93265">
        <w:rPr>
          <w:rFonts w:ascii="Times New Roman" w:hAnsi="Times New Roman" w:cs="Times New Roman"/>
          <w:bCs/>
          <w:i/>
          <w:iCs/>
        </w:rPr>
        <w:t>Rozdział 2. Portal Informacyjny</w:t>
      </w:r>
      <w:r w:rsidRPr="000058F4">
        <w:rPr>
          <w:rFonts w:ascii="Times New Roman" w:hAnsi="Times New Roman" w:cs="Times New Roman"/>
          <w:bCs/>
        </w:rPr>
        <w:t xml:space="preserve"> </w:t>
      </w:r>
      <w:r w:rsidRPr="000058F4">
        <w:rPr>
          <w:rFonts w:ascii="Times New Roman" w:hAnsi="Times New Roman" w:cs="Times New Roman"/>
        </w:rPr>
        <w:t>[w:]</w:t>
      </w:r>
      <w:r w:rsidRPr="000058F4">
        <w:rPr>
          <w:rFonts w:ascii="Times New Roman" w:hAnsi="Times New Roman" w:cs="Times New Roman"/>
          <w:color w:val="333333"/>
        </w:rPr>
        <w:t xml:space="preserve"> </w:t>
      </w:r>
      <w:r w:rsidRPr="00E93265">
        <w:rPr>
          <w:rFonts w:ascii="Times New Roman" w:hAnsi="Times New Roman" w:cs="Times New Roman"/>
          <w:i/>
          <w:iCs/>
          <w:color w:val="333333"/>
        </w:rPr>
        <w:t>E-Sąd. E-doręczenia, rozprawy zdalne, systemy teleinformatyczne w sądownictwie. Komentarz praktyczny</w:t>
      </w:r>
      <w:r w:rsidRPr="000058F4">
        <w:rPr>
          <w:rFonts w:ascii="Times New Roman" w:hAnsi="Times New Roman" w:cs="Times New Roman"/>
          <w:color w:val="333333"/>
        </w:rPr>
        <w:t>, red.</w:t>
      </w:r>
      <w:r w:rsidRPr="000058F4">
        <w:rPr>
          <w:rFonts w:ascii="Times New Roman" w:hAnsi="Times New Roman" w:cs="Times New Roman"/>
          <w:bCs/>
          <w:color w:val="333333"/>
        </w:rPr>
        <w:t xml:space="preserve"> J.</w:t>
      </w:r>
      <w:r w:rsidRPr="000058F4">
        <w:rPr>
          <w:rFonts w:ascii="Times New Roman" w:hAnsi="Times New Roman" w:cs="Times New Roman"/>
          <w:color w:val="333333"/>
        </w:rPr>
        <w:t xml:space="preserve"> Gołaczyński, </w:t>
      </w:r>
      <w:r w:rsidRPr="000058F4">
        <w:rPr>
          <w:rFonts w:ascii="Times New Roman" w:hAnsi="Times New Roman" w:cs="Times New Roman"/>
          <w:bCs/>
          <w:color w:val="333333"/>
        </w:rPr>
        <w:t>A.</w:t>
      </w:r>
      <w:r w:rsidRPr="000058F4">
        <w:rPr>
          <w:rFonts w:ascii="Times New Roman" w:hAnsi="Times New Roman" w:cs="Times New Roman"/>
          <w:color w:val="333333"/>
        </w:rPr>
        <w:t xml:space="preserve"> Zalesińska</w:t>
      </w:r>
      <w:r w:rsidRPr="000058F4">
        <w:rPr>
          <w:rFonts w:ascii="Times New Roman" w:hAnsi="Times New Roman" w:cs="Times New Roman"/>
          <w:bCs/>
          <w:color w:val="333333"/>
        </w:rPr>
        <w:t xml:space="preserve">, Legalis 2024; </w:t>
      </w:r>
      <w:r w:rsidRPr="000058F4">
        <w:rPr>
          <w:rFonts w:ascii="Times New Roman" w:hAnsi="Times New Roman" w:cs="Times New Roman"/>
          <w:bCs/>
        </w:rPr>
        <w:t xml:space="preserve">G. Karaś, W. Łukowski, A. Zalesińska, </w:t>
      </w:r>
      <w:r w:rsidRPr="00E93265">
        <w:rPr>
          <w:rFonts w:ascii="Times New Roman" w:hAnsi="Times New Roman" w:cs="Times New Roman"/>
          <w:bCs/>
          <w:i/>
          <w:iCs/>
        </w:rPr>
        <w:t>Rozdział 3. Doręczenia elektroniczne w procedurze cywilnej</w:t>
      </w:r>
      <w:r w:rsidRPr="000058F4">
        <w:rPr>
          <w:rFonts w:ascii="Times New Roman" w:hAnsi="Times New Roman" w:cs="Times New Roman"/>
          <w:bCs/>
        </w:rPr>
        <w:t xml:space="preserve"> </w:t>
      </w:r>
      <w:r w:rsidR="00E93265">
        <w:rPr>
          <w:rFonts w:ascii="Times New Roman" w:hAnsi="Times New Roman" w:cs="Times New Roman"/>
        </w:rPr>
        <w:t>[</w:t>
      </w:r>
      <w:r w:rsidRPr="000058F4">
        <w:rPr>
          <w:rFonts w:ascii="Times New Roman" w:hAnsi="Times New Roman" w:cs="Times New Roman"/>
        </w:rPr>
        <w:t>w:]</w:t>
      </w:r>
      <w:r w:rsidRPr="000058F4">
        <w:rPr>
          <w:rFonts w:ascii="Times New Roman" w:hAnsi="Times New Roman" w:cs="Times New Roman"/>
          <w:color w:val="333333"/>
        </w:rPr>
        <w:t xml:space="preserve"> </w:t>
      </w:r>
      <w:r w:rsidRPr="00E93265">
        <w:rPr>
          <w:rFonts w:ascii="Times New Roman" w:hAnsi="Times New Roman" w:cs="Times New Roman"/>
          <w:i/>
          <w:iCs/>
          <w:color w:val="333333"/>
        </w:rPr>
        <w:t>E-Sąd. E-doręczenia, rozprawy zdalne, systemy teleinformatyczne w sądownictwie. Komentarz praktyczny</w:t>
      </w:r>
      <w:r w:rsidRPr="000058F4">
        <w:rPr>
          <w:rFonts w:ascii="Times New Roman" w:hAnsi="Times New Roman" w:cs="Times New Roman"/>
          <w:color w:val="333333"/>
        </w:rPr>
        <w:t>, red.</w:t>
      </w:r>
      <w:r w:rsidRPr="000058F4">
        <w:rPr>
          <w:rFonts w:ascii="Times New Roman" w:hAnsi="Times New Roman" w:cs="Times New Roman"/>
          <w:bCs/>
          <w:color w:val="333333"/>
        </w:rPr>
        <w:t xml:space="preserve"> J.</w:t>
      </w:r>
      <w:r w:rsidRPr="000058F4">
        <w:rPr>
          <w:rFonts w:ascii="Times New Roman" w:hAnsi="Times New Roman" w:cs="Times New Roman"/>
          <w:color w:val="333333"/>
        </w:rPr>
        <w:t xml:space="preserve"> Gołaczyński, </w:t>
      </w:r>
      <w:r w:rsidRPr="000058F4">
        <w:rPr>
          <w:rFonts w:ascii="Times New Roman" w:hAnsi="Times New Roman" w:cs="Times New Roman"/>
          <w:bCs/>
          <w:color w:val="333333"/>
        </w:rPr>
        <w:t>A.</w:t>
      </w:r>
      <w:r w:rsidRPr="000058F4">
        <w:rPr>
          <w:rFonts w:ascii="Times New Roman" w:hAnsi="Times New Roman" w:cs="Times New Roman"/>
          <w:color w:val="333333"/>
        </w:rPr>
        <w:t xml:space="preserve"> Zalesińska</w:t>
      </w:r>
      <w:r w:rsidRPr="000058F4">
        <w:rPr>
          <w:rFonts w:ascii="Times New Roman" w:hAnsi="Times New Roman" w:cs="Times New Roman"/>
          <w:bCs/>
          <w:color w:val="333333"/>
        </w:rPr>
        <w:t>, Legalis 2024.</w:t>
      </w:r>
    </w:p>
  </w:footnote>
  <w:footnote w:id="7">
    <w:p w14:paraId="66C6A2D1" w14:textId="336AA8FF" w:rsidR="00F773E6" w:rsidRPr="000058F4" w:rsidRDefault="00F773E6"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w:t>
      </w:r>
      <w:r w:rsidR="00D41019" w:rsidRPr="000058F4">
        <w:rPr>
          <w:rFonts w:ascii="Times New Roman" w:hAnsi="Times New Roman" w:cs="Times New Roman"/>
        </w:rPr>
        <w:t>Problem ten nie miał znaczenia d</w:t>
      </w:r>
      <w:r w:rsidRPr="000058F4">
        <w:rPr>
          <w:rFonts w:ascii="Times New Roman" w:hAnsi="Times New Roman" w:cs="Times New Roman"/>
        </w:rPr>
        <w:t xml:space="preserve">la </w:t>
      </w:r>
      <w:r w:rsidR="00D41019" w:rsidRPr="000058F4">
        <w:rPr>
          <w:rFonts w:ascii="Times New Roman" w:hAnsi="Times New Roman" w:cs="Times New Roman"/>
        </w:rPr>
        <w:t>rozstrzygnięcia sprawy, w</w:t>
      </w:r>
      <w:r w:rsidRPr="000058F4">
        <w:rPr>
          <w:rFonts w:ascii="Times New Roman" w:hAnsi="Times New Roman" w:cs="Times New Roman"/>
        </w:rPr>
        <w:t xml:space="preserve"> której Sąd Okręgowy w Lublinie </w:t>
      </w:r>
      <w:r w:rsidR="00D41019" w:rsidRPr="000058F4">
        <w:rPr>
          <w:rFonts w:ascii="Times New Roman" w:hAnsi="Times New Roman" w:cs="Times New Roman"/>
        </w:rPr>
        <w:t>przedstawił</w:t>
      </w:r>
      <w:r w:rsidRPr="000058F4">
        <w:rPr>
          <w:rFonts w:ascii="Times New Roman" w:hAnsi="Times New Roman" w:cs="Times New Roman"/>
        </w:rPr>
        <w:t xml:space="preserve"> zagadnieni</w:t>
      </w:r>
      <w:r w:rsidR="00D41019" w:rsidRPr="000058F4">
        <w:rPr>
          <w:rFonts w:ascii="Times New Roman" w:hAnsi="Times New Roman" w:cs="Times New Roman"/>
        </w:rPr>
        <w:t>e</w:t>
      </w:r>
      <w:r w:rsidRPr="000058F4">
        <w:rPr>
          <w:rFonts w:ascii="Times New Roman" w:hAnsi="Times New Roman" w:cs="Times New Roman"/>
        </w:rPr>
        <w:t xml:space="preserve"> prawne</w:t>
      </w:r>
      <w:r w:rsidR="00D41019" w:rsidRPr="000058F4">
        <w:rPr>
          <w:rFonts w:ascii="Times New Roman" w:hAnsi="Times New Roman" w:cs="Times New Roman"/>
        </w:rPr>
        <w:t>. W przedmiotowej sprawie 14. dzień od zamieszczenia pisma w portalu przypadał na 4 maja 2022 r. (środę).</w:t>
      </w:r>
    </w:p>
  </w:footnote>
  <w:footnote w:id="8">
    <w:p w14:paraId="20667FDA" w14:textId="77777777" w:rsidR="007B56B7" w:rsidRPr="000058F4" w:rsidRDefault="007B56B7"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U</w:t>
      </w:r>
      <w:r w:rsidRPr="000058F4">
        <w:rPr>
          <w:rFonts w:ascii="Times New Roman" w:hAnsi="Times New Roman" w:cs="Times New Roman"/>
          <w:color w:val="1B1B1B"/>
        </w:rPr>
        <w:t>stawą</w:t>
      </w:r>
      <w:r w:rsidRPr="000058F4">
        <w:rPr>
          <w:rFonts w:ascii="Times New Roman" w:hAnsi="Times New Roman" w:cs="Times New Roman"/>
          <w:color w:val="000000"/>
        </w:rPr>
        <w:t xml:space="preserve"> z dnia 15 stycznia 2015 r. o zmianie ustawy - Kodeks postępowania cywilnego oraz niektórych innych ustaw (Dz. U. poz. 218).</w:t>
      </w:r>
    </w:p>
  </w:footnote>
  <w:footnote w:id="9">
    <w:p w14:paraId="098CD76C" w14:textId="7064E85F" w:rsidR="00BE52EB" w:rsidRPr="000058F4" w:rsidRDefault="00BE52EB" w:rsidP="0016176D">
      <w:pPr>
        <w:spacing w:after="0" w:line="240" w:lineRule="auto"/>
        <w:jc w:val="both"/>
        <w:rPr>
          <w:rFonts w:ascii="Times New Roman" w:hAnsi="Times New Roman" w:cs="Times New Roman"/>
          <w:sz w:val="20"/>
          <w:szCs w:val="20"/>
        </w:rPr>
      </w:pPr>
      <w:r w:rsidRPr="000058F4">
        <w:rPr>
          <w:rStyle w:val="Odwoanieprzypisudolnego"/>
          <w:rFonts w:ascii="Times New Roman" w:hAnsi="Times New Roman" w:cs="Times New Roman"/>
          <w:sz w:val="20"/>
          <w:szCs w:val="20"/>
        </w:rPr>
        <w:footnoteRef/>
      </w:r>
      <w:r w:rsidRPr="000058F4">
        <w:rPr>
          <w:rFonts w:ascii="Times New Roman" w:hAnsi="Times New Roman" w:cs="Times New Roman"/>
          <w:sz w:val="20"/>
          <w:szCs w:val="20"/>
        </w:rPr>
        <w:t xml:space="preserve"> Ustawa z dnia 7 lipca 2023 r. o zmianie ustawy - Kodeks postępowania cywilnego, ustawy - Prawo o ustroju sądów powszechnych, ustawy - Kodeks postępowania karnego oraz niektórych innych ustaw (Dz. U. poz. 1860).</w:t>
      </w:r>
    </w:p>
  </w:footnote>
  <w:footnote w:id="10">
    <w:p w14:paraId="07B3C8FA" w14:textId="3A9DFF90" w:rsidR="00EF45E7" w:rsidRPr="000058F4" w:rsidRDefault="00EF45E7"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w:t>
      </w:r>
      <w:r w:rsidRPr="000058F4">
        <w:rPr>
          <w:rFonts w:ascii="Times New Roman" w:hAnsi="Times New Roman" w:cs="Times New Roman"/>
          <w:color w:val="000000"/>
        </w:rPr>
        <w:t>T.j. Dz. U. z 2024 r. poz. 1045 z późn. zm.</w:t>
      </w:r>
    </w:p>
  </w:footnote>
  <w:footnote w:id="11">
    <w:p w14:paraId="69A682E4" w14:textId="27AF9DAA" w:rsidR="000058F4" w:rsidRPr="000058F4" w:rsidRDefault="000058F4"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Ustawa z dnia 14 czerwca 1960 r. Kodeks postępowania administracyjnego (t.j. Dz. U. z 2024 r. poz. 572).</w:t>
      </w:r>
    </w:p>
  </w:footnote>
  <w:footnote w:id="12">
    <w:p w14:paraId="1719BA34" w14:textId="1A8087B5" w:rsidR="000058F4" w:rsidRPr="000058F4" w:rsidRDefault="000058F4"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Ustawa z dnia 30 sierpnia 2002 r. Prawo o postępowaniu przed sądami administracyjnymi (t.j. Dz. U. z 2024 r. poz. 935 z późn. zm.).</w:t>
      </w:r>
    </w:p>
  </w:footnote>
  <w:footnote w:id="13">
    <w:p w14:paraId="51B5BE17" w14:textId="0A4C36BD" w:rsidR="000058F4" w:rsidRPr="000058F4" w:rsidRDefault="000058F4"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Ustawa z dnia 29 sierpnia 1997 r. - Ordynacja podatkowa (t.j. Dz. U. z 2023 r. poz. 2383 z późn. zm.).</w:t>
      </w:r>
    </w:p>
  </w:footnote>
  <w:footnote w:id="14">
    <w:p w14:paraId="7D81CF15" w14:textId="5F4768EC" w:rsidR="00425368" w:rsidRPr="000058F4" w:rsidRDefault="00425368" w:rsidP="0016176D">
      <w:pPr>
        <w:spacing w:after="0" w:line="240" w:lineRule="auto"/>
        <w:jc w:val="both"/>
        <w:rPr>
          <w:rFonts w:ascii="Times New Roman" w:hAnsi="Times New Roman" w:cs="Times New Roman"/>
          <w:sz w:val="20"/>
          <w:szCs w:val="20"/>
        </w:rPr>
      </w:pPr>
      <w:r w:rsidRPr="000058F4">
        <w:rPr>
          <w:rStyle w:val="Odwoanieprzypisudolnego"/>
          <w:rFonts w:ascii="Times New Roman" w:hAnsi="Times New Roman" w:cs="Times New Roman"/>
          <w:sz w:val="20"/>
          <w:szCs w:val="20"/>
        </w:rPr>
        <w:footnoteRef/>
      </w:r>
      <w:r w:rsidRPr="000058F4">
        <w:rPr>
          <w:rFonts w:ascii="Times New Roman" w:hAnsi="Times New Roman" w:cs="Times New Roman"/>
          <w:sz w:val="20"/>
          <w:szCs w:val="20"/>
        </w:rPr>
        <w:t xml:space="preserve"> </w:t>
      </w:r>
      <w:r w:rsidR="0080337E" w:rsidRPr="000058F4">
        <w:rPr>
          <w:rFonts w:ascii="Times New Roman" w:hAnsi="Times New Roman" w:cs="Times New Roman"/>
          <w:sz w:val="20"/>
          <w:szCs w:val="20"/>
        </w:rPr>
        <w:t xml:space="preserve">Wyrażonej w głosowanej uchwale pogląd został zaaprobowany w doktrynie przez </w:t>
      </w:r>
      <w:r w:rsidR="0080337E" w:rsidRPr="00FB1F58">
        <w:rPr>
          <w:rFonts w:ascii="Times New Roman" w:hAnsi="Times New Roman" w:cs="Times New Roman"/>
          <w:sz w:val="20"/>
          <w:szCs w:val="20"/>
        </w:rPr>
        <w:t xml:space="preserve">I. Wolwiaka [w:] </w:t>
      </w:r>
      <w:r w:rsidR="0080337E" w:rsidRPr="00E93265">
        <w:rPr>
          <w:rFonts w:ascii="Times New Roman" w:hAnsi="Times New Roman" w:cs="Times New Roman"/>
          <w:i/>
          <w:iCs/>
          <w:sz w:val="20"/>
          <w:szCs w:val="20"/>
        </w:rPr>
        <w:t>Kodeks</w:t>
      </w:r>
      <w:r w:rsidR="00E93265" w:rsidRPr="00E93265">
        <w:rPr>
          <w:rFonts w:ascii="Times New Roman" w:hAnsi="Times New Roman" w:cs="Times New Roman"/>
          <w:i/>
          <w:iCs/>
          <w:sz w:val="20"/>
          <w:szCs w:val="20"/>
        </w:rPr>
        <w:t>…</w:t>
      </w:r>
      <w:r w:rsidR="0080337E" w:rsidRPr="00FB1F58">
        <w:rPr>
          <w:rFonts w:ascii="Times New Roman" w:hAnsi="Times New Roman" w:cs="Times New Roman"/>
          <w:sz w:val="20"/>
          <w:szCs w:val="20"/>
        </w:rPr>
        <w:t>, a</w:t>
      </w:r>
      <w:r w:rsidR="0080337E" w:rsidRPr="00321056">
        <w:rPr>
          <w:rFonts w:ascii="Times New Roman" w:hAnsi="Times New Roman" w:cs="Times New Roman"/>
          <w:sz w:val="20"/>
          <w:szCs w:val="20"/>
        </w:rPr>
        <w:t>rt. 131</w:t>
      </w:r>
      <w:r w:rsidR="0080337E" w:rsidRPr="00321056">
        <w:rPr>
          <w:rFonts w:ascii="Times New Roman" w:hAnsi="Times New Roman" w:cs="Times New Roman"/>
          <w:sz w:val="20"/>
          <w:szCs w:val="20"/>
          <w:vertAlign w:val="superscript"/>
        </w:rPr>
        <w:t>1a</w:t>
      </w:r>
      <w:r w:rsidR="0080337E" w:rsidRPr="00FB1F58">
        <w:rPr>
          <w:rFonts w:ascii="Times New Roman" w:hAnsi="Times New Roman" w:cs="Times New Roman"/>
          <w:sz w:val="20"/>
          <w:szCs w:val="20"/>
        </w:rPr>
        <w:t>, nt. 45-47.</w:t>
      </w:r>
      <w:r w:rsidR="0080337E" w:rsidRPr="000058F4">
        <w:rPr>
          <w:rFonts w:ascii="Times New Roman" w:hAnsi="Times New Roman" w:cs="Times New Roman"/>
          <w:bCs/>
          <w:sz w:val="20"/>
          <w:szCs w:val="20"/>
        </w:rPr>
        <w:t xml:space="preserve"> W judykaturze Sądu Najwyższego został on przyjęty również w postanowieniu SN z 30.11.2023 r., III CZ 181/23, LEX nr 3689946. W doktrynie zdaje się jednak dominować pogląd zakładający, że upływ terminu przypada na ostatni dzień czternastodniowego terminu do obioru pisma. Tak m.in. </w:t>
      </w:r>
      <w:r w:rsidR="0080337E" w:rsidRPr="000058F4">
        <w:rPr>
          <w:rFonts w:ascii="Times New Roman" w:hAnsi="Times New Roman" w:cs="Times New Roman"/>
          <w:sz w:val="20"/>
          <w:szCs w:val="20"/>
        </w:rPr>
        <w:t xml:space="preserve">W. Łukowski, </w:t>
      </w:r>
      <w:r w:rsidR="0080337E" w:rsidRPr="00AC77A2">
        <w:rPr>
          <w:rFonts w:ascii="Times New Roman" w:hAnsi="Times New Roman" w:cs="Times New Roman"/>
          <w:i/>
          <w:iCs/>
          <w:sz w:val="20"/>
          <w:szCs w:val="20"/>
        </w:rPr>
        <w:t>6. Data doręczenia i jego skutki prawne. Doręczenia w dni wolne. Doręczenie przez „awizo”</w:t>
      </w:r>
      <w:r w:rsidR="0080337E" w:rsidRPr="000058F4">
        <w:rPr>
          <w:rFonts w:ascii="Times New Roman" w:hAnsi="Times New Roman" w:cs="Times New Roman"/>
          <w:sz w:val="20"/>
          <w:szCs w:val="20"/>
        </w:rPr>
        <w:t xml:space="preserve"> [w:]</w:t>
      </w:r>
      <w:r w:rsidR="0080337E" w:rsidRPr="000058F4">
        <w:rPr>
          <w:rFonts w:ascii="Times New Roman" w:hAnsi="Times New Roman" w:cs="Times New Roman"/>
          <w:color w:val="333333"/>
          <w:sz w:val="20"/>
          <w:szCs w:val="20"/>
        </w:rPr>
        <w:t xml:space="preserve"> </w:t>
      </w:r>
      <w:r w:rsidR="0080337E" w:rsidRPr="00AC77A2">
        <w:rPr>
          <w:rFonts w:ascii="Times New Roman" w:hAnsi="Times New Roman" w:cs="Times New Roman"/>
          <w:i/>
          <w:iCs/>
          <w:color w:val="333333"/>
          <w:sz w:val="20"/>
          <w:szCs w:val="20"/>
        </w:rPr>
        <w:t xml:space="preserve">E-Sąd. E-doręczenia, rozprawy zdalne, systemy teleinformatyczne w sądownictwie. Komentarz praktyczny, </w:t>
      </w:r>
      <w:r w:rsidR="0080337E" w:rsidRPr="000058F4">
        <w:rPr>
          <w:rFonts w:ascii="Times New Roman" w:hAnsi="Times New Roman" w:cs="Times New Roman"/>
          <w:color w:val="333333"/>
          <w:sz w:val="20"/>
          <w:szCs w:val="20"/>
        </w:rPr>
        <w:t>red.</w:t>
      </w:r>
      <w:r w:rsidR="0080337E" w:rsidRPr="000058F4">
        <w:rPr>
          <w:rFonts w:ascii="Times New Roman" w:hAnsi="Times New Roman" w:cs="Times New Roman"/>
          <w:bCs/>
          <w:color w:val="333333"/>
          <w:sz w:val="20"/>
          <w:szCs w:val="20"/>
        </w:rPr>
        <w:t xml:space="preserve"> J.</w:t>
      </w:r>
      <w:r w:rsidR="0080337E" w:rsidRPr="000058F4">
        <w:rPr>
          <w:rFonts w:ascii="Times New Roman" w:hAnsi="Times New Roman" w:cs="Times New Roman"/>
          <w:color w:val="333333"/>
          <w:sz w:val="20"/>
          <w:szCs w:val="20"/>
        </w:rPr>
        <w:t xml:space="preserve"> Gołaczyński, </w:t>
      </w:r>
      <w:r w:rsidR="0080337E" w:rsidRPr="000058F4">
        <w:rPr>
          <w:rFonts w:ascii="Times New Roman" w:hAnsi="Times New Roman" w:cs="Times New Roman"/>
          <w:bCs/>
          <w:color w:val="333333"/>
          <w:sz w:val="20"/>
          <w:szCs w:val="20"/>
        </w:rPr>
        <w:t>A.</w:t>
      </w:r>
      <w:r w:rsidR="0080337E" w:rsidRPr="000058F4">
        <w:rPr>
          <w:rFonts w:ascii="Times New Roman" w:hAnsi="Times New Roman" w:cs="Times New Roman"/>
          <w:color w:val="333333"/>
          <w:sz w:val="20"/>
          <w:szCs w:val="20"/>
        </w:rPr>
        <w:t xml:space="preserve"> Zalesińska</w:t>
      </w:r>
      <w:r w:rsidR="0080337E" w:rsidRPr="000058F4">
        <w:rPr>
          <w:rFonts w:ascii="Times New Roman" w:hAnsi="Times New Roman" w:cs="Times New Roman"/>
          <w:bCs/>
          <w:color w:val="333333"/>
          <w:sz w:val="20"/>
          <w:szCs w:val="20"/>
        </w:rPr>
        <w:t xml:space="preserve">, Legalis 2024; </w:t>
      </w:r>
      <w:r w:rsidR="00AC77A2">
        <w:rPr>
          <w:rFonts w:ascii="Times New Roman" w:hAnsi="Times New Roman" w:cs="Times New Roman"/>
          <w:bCs/>
          <w:color w:val="333333"/>
          <w:sz w:val="20"/>
          <w:szCs w:val="20"/>
        </w:rPr>
        <w:t>A</w:t>
      </w:r>
      <w:r w:rsidR="00FB1F58" w:rsidRPr="000058F4">
        <w:rPr>
          <w:rFonts w:ascii="Times New Roman" w:hAnsi="Times New Roman" w:cs="Times New Roman"/>
          <w:bCs/>
          <w:sz w:val="20"/>
          <w:szCs w:val="20"/>
        </w:rPr>
        <w:t>. Kościółek</w:t>
      </w:r>
      <w:r w:rsidR="00FB1F58">
        <w:rPr>
          <w:rFonts w:ascii="Times New Roman" w:hAnsi="Times New Roman" w:cs="Times New Roman"/>
          <w:bCs/>
          <w:sz w:val="20"/>
          <w:szCs w:val="20"/>
        </w:rPr>
        <w:t xml:space="preserve"> [w:] </w:t>
      </w:r>
      <w:r w:rsidR="00FB1F58" w:rsidRPr="00FB1F58">
        <w:rPr>
          <w:rFonts w:ascii="Times New Roman" w:hAnsi="Times New Roman" w:cs="Times New Roman"/>
          <w:bCs/>
          <w:i/>
          <w:iCs/>
          <w:sz w:val="20"/>
          <w:szCs w:val="20"/>
        </w:rPr>
        <w:t>Postępowanie</w:t>
      </w:r>
      <w:r w:rsidR="00FB1F58">
        <w:rPr>
          <w:rFonts w:ascii="Times New Roman" w:hAnsi="Times New Roman" w:cs="Times New Roman"/>
          <w:bCs/>
          <w:sz w:val="20"/>
          <w:szCs w:val="20"/>
        </w:rPr>
        <w:t xml:space="preserve">…, </w:t>
      </w:r>
      <w:r w:rsidR="0080337E" w:rsidRPr="000058F4">
        <w:rPr>
          <w:rFonts w:ascii="Times New Roman" w:hAnsi="Times New Roman" w:cs="Times New Roman"/>
          <w:bCs/>
          <w:sz w:val="20"/>
          <w:szCs w:val="20"/>
        </w:rPr>
        <w:t>s. 233; na gruncie analogicznego unormowania art. 131</w:t>
      </w:r>
      <w:r w:rsidR="0080337E" w:rsidRPr="000058F4">
        <w:rPr>
          <w:rFonts w:ascii="Times New Roman" w:hAnsi="Times New Roman" w:cs="Times New Roman"/>
          <w:bCs/>
          <w:sz w:val="20"/>
          <w:szCs w:val="20"/>
          <w:vertAlign w:val="superscript"/>
        </w:rPr>
        <w:t xml:space="preserve">1 </w:t>
      </w:r>
      <w:r w:rsidR="0080337E" w:rsidRPr="000058F4">
        <w:rPr>
          <w:rFonts w:ascii="Times New Roman" w:hAnsi="Times New Roman" w:cs="Times New Roman"/>
          <w:bCs/>
          <w:sz w:val="20"/>
          <w:szCs w:val="20"/>
        </w:rPr>
        <w:t>§ 2 zdanie trzecie k.p.c. również: K</w:t>
      </w:r>
      <w:r w:rsidR="0080337E" w:rsidRPr="000058F4">
        <w:rPr>
          <w:rFonts w:ascii="Times New Roman" w:hAnsi="Times New Roman" w:cs="Times New Roman"/>
          <w:sz w:val="20"/>
          <w:szCs w:val="20"/>
        </w:rPr>
        <w:t xml:space="preserve">. Flaga-Gieruszyńska [w:] </w:t>
      </w:r>
      <w:r w:rsidR="0080337E" w:rsidRPr="00AC77A2">
        <w:rPr>
          <w:rFonts w:ascii="Times New Roman" w:hAnsi="Times New Roman" w:cs="Times New Roman"/>
          <w:i/>
          <w:iCs/>
          <w:sz w:val="20"/>
          <w:szCs w:val="20"/>
        </w:rPr>
        <w:t xml:space="preserve">Kodeks postępowania cywilnego. Komentarz, </w:t>
      </w:r>
      <w:r w:rsidR="0080337E" w:rsidRPr="000058F4">
        <w:rPr>
          <w:rFonts w:ascii="Times New Roman" w:hAnsi="Times New Roman" w:cs="Times New Roman"/>
          <w:sz w:val="20"/>
          <w:szCs w:val="20"/>
        </w:rPr>
        <w:t>red. A. Zieliński, K. Flaga-Gieruszyńska, Legalis 2024, art. 131</w:t>
      </w:r>
      <w:r w:rsidR="0080337E" w:rsidRPr="000058F4">
        <w:rPr>
          <w:rFonts w:ascii="Times New Roman" w:hAnsi="Times New Roman" w:cs="Times New Roman"/>
          <w:sz w:val="20"/>
          <w:szCs w:val="20"/>
          <w:vertAlign w:val="superscript"/>
        </w:rPr>
        <w:t>1</w:t>
      </w:r>
      <w:r w:rsidR="0080337E" w:rsidRPr="000058F4">
        <w:rPr>
          <w:rFonts w:ascii="Times New Roman" w:hAnsi="Times New Roman" w:cs="Times New Roman"/>
          <w:sz w:val="20"/>
          <w:szCs w:val="20"/>
        </w:rPr>
        <w:t xml:space="preserve">, nt. 3; K. Markiewicz [w:] </w:t>
      </w:r>
      <w:r w:rsidR="0080337E" w:rsidRPr="00AC77A2">
        <w:rPr>
          <w:rFonts w:ascii="Times New Roman" w:hAnsi="Times New Roman" w:cs="Times New Roman"/>
          <w:i/>
          <w:iCs/>
          <w:sz w:val="20"/>
          <w:szCs w:val="20"/>
        </w:rPr>
        <w:t>Kodeks postępowania cywilnego. Komentarz</w:t>
      </w:r>
      <w:r w:rsidR="0080337E" w:rsidRPr="000058F4">
        <w:rPr>
          <w:rFonts w:ascii="Times New Roman" w:hAnsi="Times New Roman" w:cs="Times New Roman"/>
          <w:sz w:val="20"/>
          <w:szCs w:val="20"/>
        </w:rPr>
        <w:t>, t. I, red.</w:t>
      </w:r>
      <w:r w:rsidR="00E459A2">
        <w:rPr>
          <w:rFonts w:ascii="Times New Roman" w:hAnsi="Times New Roman" w:cs="Times New Roman"/>
          <w:sz w:val="20"/>
          <w:szCs w:val="20"/>
        </w:rPr>
        <w:t xml:space="preserve"> </w:t>
      </w:r>
      <w:r w:rsidR="0080337E" w:rsidRPr="000058F4">
        <w:rPr>
          <w:rFonts w:ascii="Times New Roman" w:hAnsi="Times New Roman" w:cs="Times New Roman"/>
          <w:sz w:val="20"/>
          <w:szCs w:val="20"/>
        </w:rPr>
        <w:t>T. Szanciło, Legalis 2019, art. 131</w:t>
      </w:r>
      <w:r w:rsidR="0080337E" w:rsidRPr="000058F4">
        <w:rPr>
          <w:rFonts w:ascii="Times New Roman" w:hAnsi="Times New Roman" w:cs="Times New Roman"/>
          <w:sz w:val="20"/>
          <w:szCs w:val="20"/>
          <w:vertAlign w:val="superscript"/>
        </w:rPr>
        <w:t>1</w:t>
      </w:r>
      <w:r w:rsidR="0080337E" w:rsidRPr="000058F4">
        <w:rPr>
          <w:rFonts w:ascii="Times New Roman" w:hAnsi="Times New Roman" w:cs="Times New Roman"/>
          <w:sz w:val="20"/>
          <w:szCs w:val="20"/>
        </w:rPr>
        <w:t>, nt. 3.</w:t>
      </w:r>
    </w:p>
  </w:footnote>
  <w:footnote w:id="15">
    <w:p w14:paraId="51C48989" w14:textId="25645CA6" w:rsidR="00A44885" w:rsidRPr="000058F4" w:rsidRDefault="00A44885" w:rsidP="0016176D">
      <w:pPr>
        <w:spacing w:after="0" w:line="240" w:lineRule="auto"/>
        <w:jc w:val="both"/>
        <w:rPr>
          <w:rFonts w:ascii="Times New Roman" w:hAnsi="Times New Roman" w:cs="Times New Roman"/>
          <w:sz w:val="20"/>
          <w:szCs w:val="20"/>
        </w:rPr>
      </w:pPr>
      <w:r w:rsidRPr="000058F4">
        <w:rPr>
          <w:rStyle w:val="Odwoanieprzypisudolnego"/>
          <w:rFonts w:ascii="Times New Roman" w:hAnsi="Times New Roman" w:cs="Times New Roman"/>
          <w:sz w:val="20"/>
          <w:szCs w:val="20"/>
        </w:rPr>
        <w:footnoteRef/>
      </w:r>
      <w:r w:rsidRPr="000058F4">
        <w:rPr>
          <w:rFonts w:ascii="Times New Roman" w:hAnsi="Times New Roman" w:cs="Times New Roman"/>
          <w:sz w:val="20"/>
          <w:szCs w:val="20"/>
        </w:rPr>
        <w:t xml:space="preserve"> Ustawa nie posługuje się pojęciem odbioru pisma, należy jednak pod nim rozumieć wywołanie przez użytkownika konta funkcji "Odbierz" w module "Moje doręczenia" służącym do doręczania pism w sposób umożliwiający uzyskanie przez odbiorcę dokumentu potwierdzającego doręczenie</w:t>
      </w:r>
      <w:r w:rsidR="00864D3E" w:rsidRPr="000058F4">
        <w:rPr>
          <w:rFonts w:ascii="Times New Roman" w:hAnsi="Times New Roman" w:cs="Times New Roman"/>
          <w:sz w:val="20"/>
          <w:szCs w:val="20"/>
        </w:rPr>
        <w:t>. Z</w:t>
      </w:r>
      <w:r w:rsidRPr="000058F4">
        <w:rPr>
          <w:rFonts w:ascii="Times New Roman" w:hAnsi="Times New Roman" w:cs="Times New Roman"/>
          <w:sz w:val="20"/>
          <w:szCs w:val="20"/>
        </w:rPr>
        <w:t xml:space="preserve">ob. § 2 pkt 3 </w:t>
      </w:r>
      <w:r w:rsidR="00864D3E" w:rsidRPr="000058F4">
        <w:rPr>
          <w:rFonts w:ascii="Times New Roman" w:hAnsi="Times New Roman" w:cs="Times New Roman"/>
          <w:sz w:val="20"/>
          <w:szCs w:val="20"/>
        </w:rPr>
        <w:t>r</w:t>
      </w:r>
      <w:r w:rsidRPr="000058F4">
        <w:rPr>
          <w:rFonts w:ascii="Times New Roman" w:hAnsi="Times New Roman" w:cs="Times New Roman"/>
          <w:sz w:val="20"/>
          <w:szCs w:val="20"/>
        </w:rPr>
        <w:t>ozporządzeni</w:t>
      </w:r>
      <w:r w:rsidR="00864D3E" w:rsidRPr="000058F4">
        <w:rPr>
          <w:rFonts w:ascii="Times New Roman" w:hAnsi="Times New Roman" w:cs="Times New Roman"/>
          <w:sz w:val="20"/>
          <w:szCs w:val="20"/>
        </w:rPr>
        <w:t xml:space="preserve">e </w:t>
      </w:r>
      <w:r w:rsidRPr="000058F4">
        <w:rPr>
          <w:rFonts w:ascii="Times New Roman" w:hAnsi="Times New Roman" w:cs="Times New Roman"/>
          <w:sz w:val="20"/>
          <w:szCs w:val="20"/>
        </w:rPr>
        <w:t>Ministra Sprawiedliwości z dnia 12 marca 2024 r. w sprawie doręczania pism sądowych za pośrednictwem portalu informacyjnego w postępowaniu cywilnym (Dz. U. poz. 368)</w:t>
      </w:r>
      <w:r w:rsidR="00864D3E" w:rsidRPr="000058F4">
        <w:rPr>
          <w:rFonts w:ascii="Times New Roman" w:hAnsi="Times New Roman" w:cs="Times New Roman"/>
          <w:sz w:val="20"/>
          <w:szCs w:val="20"/>
        </w:rPr>
        <w:t>.</w:t>
      </w:r>
    </w:p>
  </w:footnote>
  <w:footnote w:id="16">
    <w:p w14:paraId="41146157" w14:textId="39ED03D2" w:rsidR="00D5009D" w:rsidRPr="000058F4" w:rsidRDefault="00D5009D" w:rsidP="0016176D">
      <w:pPr>
        <w:spacing w:after="0" w:line="240" w:lineRule="auto"/>
        <w:jc w:val="both"/>
        <w:rPr>
          <w:rFonts w:ascii="Times New Roman" w:hAnsi="Times New Roman" w:cs="Times New Roman"/>
          <w:bCs/>
          <w:color w:val="333333"/>
          <w:sz w:val="20"/>
          <w:szCs w:val="20"/>
        </w:rPr>
      </w:pPr>
      <w:r w:rsidRPr="000058F4">
        <w:rPr>
          <w:rStyle w:val="Odwoanieprzypisudolnego"/>
          <w:rFonts w:ascii="Times New Roman" w:hAnsi="Times New Roman" w:cs="Times New Roman"/>
          <w:sz w:val="20"/>
          <w:szCs w:val="20"/>
        </w:rPr>
        <w:footnoteRef/>
      </w:r>
      <w:r w:rsidRPr="000058F4">
        <w:rPr>
          <w:rFonts w:ascii="Times New Roman" w:hAnsi="Times New Roman" w:cs="Times New Roman"/>
          <w:sz w:val="20"/>
          <w:szCs w:val="20"/>
        </w:rPr>
        <w:t xml:space="preserve"> Podobnie w tej kwestii wypowiada się W. Łukowski, 6</w:t>
      </w:r>
      <w:r w:rsidRPr="00AC77A2">
        <w:rPr>
          <w:rFonts w:ascii="Times New Roman" w:hAnsi="Times New Roman" w:cs="Times New Roman"/>
          <w:i/>
          <w:iCs/>
          <w:sz w:val="20"/>
          <w:szCs w:val="20"/>
        </w:rPr>
        <w:t xml:space="preserve">. Data doręczenia </w:t>
      </w:r>
      <w:r w:rsidR="00AC77A2" w:rsidRPr="00AC77A2">
        <w:rPr>
          <w:rFonts w:ascii="Times New Roman" w:hAnsi="Times New Roman" w:cs="Times New Roman"/>
          <w:i/>
          <w:iCs/>
          <w:sz w:val="20"/>
          <w:szCs w:val="20"/>
        </w:rPr>
        <w:t>…</w:t>
      </w:r>
      <w:r w:rsidRPr="00AC77A2">
        <w:rPr>
          <w:rFonts w:ascii="Times New Roman" w:hAnsi="Times New Roman" w:cs="Times New Roman"/>
          <w:bCs/>
          <w:i/>
          <w:iCs/>
          <w:color w:val="333333"/>
          <w:sz w:val="20"/>
          <w:szCs w:val="20"/>
        </w:rPr>
        <w:t>,</w:t>
      </w:r>
      <w:r w:rsidRPr="000058F4">
        <w:rPr>
          <w:rFonts w:ascii="Times New Roman" w:hAnsi="Times New Roman" w:cs="Times New Roman"/>
          <w:bCs/>
          <w:color w:val="333333"/>
          <w:sz w:val="20"/>
          <w:szCs w:val="20"/>
        </w:rPr>
        <w:t xml:space="preserve"> Legalis 2024.</w:t>
      </w:r>
    </w:p>
  </w:footnote>
  <w:footnote w:id="17">
    <w:p w14:paraId="18E8EF91" w14:textId="5A989943" w:rsidR="00F027D3" w:rsidRPr="000058F4" w:rsidRDefault="00F027D3"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Podobnie K. Weitz [w:] </w:t>
      </w:r>
      <w:r w:rsidRPr="00AC77A2">
        <w:rPr>
          <w:rFonts w:ascii="Times New Roman" w:hAnsi="Times New Roman" w:cs="Times New Roman"/>
          <w:i/>
          <w:iCs/>
        </w:rPr>
        <w:t>Doręczenia w postępowaniu cywilnym. Komentarz do art. 131-147 k.p.c.,</w:t>
      </w:r>
      <w:r w:rsidRPr="000058F4">
        <w:rPr>
          <w:rFonts w:ascii="Times New Roman" w:hAnsi="Times New Roman" w:cs="Times New Roman"/>
        </w:rPr>
        <w:t xml:space="preserve"> red. M. Dziurda, T. Ereciński, Warszawa 2024, art. 131(1(a)), nt. 6, przy czym K. Weitz </w:t>
      </w:r>
      <w:r w:rsidR="00FC44FB" w:rsidRPr="000058F4">
        <w:rPr>
          <w:rFonts w:ascii="Times New Roman" w:hAnsi="Times New Roman" w:cs="Times New Roman"/>
        </w:rPr>
        <w:t>przyjmuje, że wyłączenie zastosowania art. 134 § 1 k.p.c. dotyczy również sytuacji, o której mowa w art. 131</w:t>
      </w:r>
      <w:r w:rsidR="00FC44FB" w:rsidRPr="000058F4">
        <w:rPr>
          <w:rFonts w:ascii="Times New Roman" w:hAnsi="Times New Roman" w:cs="Times New Roman"/>
          <w:vertAlign w:val="superscript"/>
        </w:rPr>
        <w:t>1a</w:t>
      </w:r>
      <w:r w:rsidR="00FC44FB" w:rsidRPr="000058F4">
        <w:rPr>
          <w:rFonts w:ascii="Times New Roman" w:hAnsi="Times New Roman" w:cs="Times New Roman"/>
        </w:rPr>
        <w:t xml:space="preserve"> § 2 zdanie trzecie, </w:t>
      </w:r>
      <w:r w:rsidR="00E459A2" w:rsidRPr="000058F4">
        <w:rPr>
          <w:rFonts w:ascii="Times New Roman" w:hAnsi="Times New Roman" w:cs="Times New Roman"/>
        </w:rPr>
        <w:t>tj.,</w:t>
      </w:r>
      <w:r w:rsidR="00FC44FB" w:rsidRPr="000058F4">
        <w:rPr>
          <w:rFonts w:ascii="Times New Roman" w:hAnsi="Times New Roman" w:cs="Times New Roman"/>
        </w:rPr>
        <w:t xml:space="preserve"> gdy brak jest dokumentu potwierdzającego doręczenie. Brak dokumentu potwierdzającego doręczenie to sytuacja odnosząca się właśnie do braku aktywności adresata wyrażającej się w wywołaniu funkcji „odbierz”. Jak się wydaje art. 134 § 1 k.p.c. w ogóle do takiej sytuacji się nie odnosi.</w:t>
      </w:r>
    </w:p>
  </w:footnote>
  <w:footnote w:id="18">
    <w:p w14:paraId="03C2BE20" w14:textId="4091F513" w:rsidR="00E53A98" w:rsidRPr="000058F4" w:rsidRDefault="00E53A98"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W odniesieniu do doręczeń elektronicznych A. Kościółek (</w:t>
      </w:r>
      <w:r w:rsidRPr="00AC77A2">
        <w:rPr>
          <w:rFonts w:ascii="Times New Roman" w:hAnsi="Times New Roman" w:cs="Times New Roman"/>
          <w:i/>
          <w:iCs/>
        </w:rPr>
        <w:t>Elektroniczne czynności procesowe w świetle nowelizacji z 10.7.2015 r.</w:t>
      </w:r>
      <w:r w:rsidRPr="000058F4">
        <w:rPr>
          <w:rFonts w:ascii="Times New Roman" w:hAnsi="Times New Roman" w:cs="Times New Roman"/>
        </w:rPr>
        <w:t xml:space="preserve">, Prawo Mediów Elektronicznych 2017, Nr 1, s. 7) zwraca uwagę, że jest to konsekwencja możności zalogowania się do systemu teleinformatycznego z dowolnego miejsca i o dowolnej porze. </w:t>
      </w:r>
    </w:p>
  </w:footnote>
  <w:footnote w:id="19">
    <w:p w14:paraId="25757A18" w14:textId="30B94FF3" w:rsidR="00B942DE" w:rsidRPr="000058F4" w:rsidRDefault="00B942DE"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w:t>
      </w:r>
      <w:r w:rsidR="00863AB8" w:rsidRPr="000058F4">
        <w:rPr>
          <w:rFonts w:ascii="Times New Roman" w:hAnsi="Times New Roman" w:cs="Times New Roman"/>
        </w:rPr>
        <w:t xml:space="preserve">Należy jednak zauważyć, że przepisy rozporządzenia unormowań takich nie zawierają. </w:t>
      </w:r>
    </w:p>
  </w:footnote>
  <w:footnote w:id="20">
    <w:p w14:paraId="16E8E3DA" w14:textId="78F6852B" w:rsidR="00757F4D" w:rsidRPr="000058F4" w:rsidRDefault="00757F4D"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Zob. w szczególności § 2 pkt 3 i pkt 5 oraz § 4 </w:t>
      </w:r>
      <w:r w:rsidR="008F4E2E" w:rsidRPr="000058F4">
        <w:rPr>
          <w:rFonts w:ascii="Times New Roman" w:hAnsi="Times New Roman" w:cs="Times New Roman"/>
        </w:rPr>
        <w:t>ust. 1 r</w:t>
      </w:r>
      <w:r w:rsidRPr="000058F4">
        <w:rPr>
          <w:rFonts w:ascii="Times New Roman" w:hAnsi="Times New Roman" w:cs="Times New Roman"/>
        </w:rPr>
        <w:t>ozporządzeni</w:t>
      </w:r>
      <w:r w:rsidR="008F4E2E" w:rsidRPr="000058F4">
        <w:rPr>
          <w:rFonts w:ascii="Times New Roman" w:hAnsi="Times New Roman" w:cs="Times New Roman"/>
        </w:rPr>
        <w:t>a</w:t>
      </w:r>
      <w:r w:rsidRPr="000058F4">
        <w:rPr>
          <w:rFonts w:ascii="Times New Roman" w:hAnsi="Times New Roman" w:cs="Times New Roman"/>
        </w:rPr>
        <w:t xml:space="preserve"> Ministra Sprawiedliwości z dnia 12 marca 2024 r. w sprawie doręczania pism sądowych za pośrednictwem portalu informacyjnego w postępowaniu cywilnym (Dz. U. poz. 368).</w:t>
      </w:r>
    </w:p>
  </w:footnote>
  <w:footnote w:id="21">
    <w:p w14:paraId="1A0DC9B1" w14:textId="001F9245" w:rsidR="00757F4D" w:rsidRPr="000058F4" w:rsidRDefault="00757F4D" w:rsidP="0016176D">
      <w:pPr>
        <w:spacing w:after="0" w:line="240" w:lineRule="auto"/>
        <w:jc w:val="both"/>
        <w:rPr>
          <w:rFonts w:ascii="Times New Roman" w:hAnsi="Times New Roman" w:cs="Times New Roman"/>
          <w:sz w:val="20"/>
          <w:szCs w:val="20"/>
        </w:rPr>
      </w:pPr>
      <w:r w:rsidRPr="000058F4">
        <w:rPr>
          <w:rStyle w:val="Odwoanieprzypisudolnego"/>
          <w:rFonts w:ascii="Times New Roman" w:hAnsi="Times New Roman" w:cs="Times New Roman"/>
          <w:sz w:val="20"/>
          <w:szCs w:val="20"/>
        </w:rPr>
        <w:footnoteRef/>
      </w:r>
      <w:r w:rsidRPr="000058F4">
        <w:rPr>
          <w:rFonts w:ascii="Times New Roman" w:hAnsi="Times New Roman" w:cs="Times New Roman"/>
          <w:sz w:val="20"/>
          <w:szCs w:val="20"/>
        </w:rPr>
        <w:t xml:space="preserve"> </w:t>
      </w:r>
      <w:r w:rsidR="007D0DDB" w:rsidRPr="000058F4">
        <w:rPr>
          <w:rFonts w:ascii="Times New Roman" w:hAnsi="Times New Roman" w:cs="Times New Roman"/>
          <w:sz w:val="20"/>
          <w:szCs w:val="20"/>
        </w:rPr>
        <w:t>W tym zakresie aktualne pozostaje spostrzeżenie zawarte w głosowanym orzeczeniu, w odniesieniu do § 4 ust. 1 rozporządzenia Ministra Sprawiedliwości z dnia 20 października 2015 r. w sprawie trybu i sposobu dokonywania doręczeń elektronicznych (t.j. Dz. U. z 2023 r. poz. 452), że przepis ten nie określa daty doręczenia pisma, a wyłącznie nakazuje uwidocznić na koncie adresata datę, w której upłynął czternastodniowy termin.</w:t>
      </w:r>
      <w:r w:rsidR="00521864" w:rsidRPr="000058F4">
        <w:rPr>
          <w:rFonts w:ascii="Times New Roman" w:hAnsi="Times New Roman" w:cs="Times New Roman"/>
          <w:sz w:val="20"/>
          <w:szCs w:val="20"/>
        </w:rPr>
        <w:t xml:space="preserve"> Również § 4 ust. 1 zdanie pierwsze rozporządzenie Ministra Sprawiedliwości z dnia 12 marca 2024 r. w sprawie doręczania pism sądowych za pośrednictwem portalu informacyjnego w postępowaniu cywilnym (Dz. U. poz. 368) odnosi się nie do daty doręczenia. Przepis ten stanowi, że „Po odbiorze pisma na koncie, na którym umieszczono pismo, jest automatycznie prezentowana data jego odbioru, a w przypadku nieodebrania pisma w terminie 14 dni od dnia umieszczenia pisma na koncie - data, w której upłynął termin, o którym mowa w art. 131</w:t>
      </w:r>
      <w:r w:rsidR="00521864" w:rsidRPr="000058F4">
        <w:rPr>
          <w:rFonts w:ascii="Times New Roman" w:hAnsi="Times New Roman" w:cs="Times New Roman"/>
          <w:sz w:val="20"/>
          <w:szCs w:val="20"/>
          <w:vertAlign w:val="superscript"/>
        </w:rPr>
        <w:t>1a</w:t>
      </w:r>
      <w:r w:rsidR="00521864" w:rsidRPr="000058F4">
        <w:rPr>
          <w:rFonts w:ascii="Times New Roman" w:hAnsi="Times New Roman" w:cs="Times New Roman"/>
          <w:sz w:val="20"/>
          <w:szCs w:val="20"/>
        </w:rPr>
        <w:t xml:space="preserve"> § 2 k.p.c.”.</w:t>
      </w:r>
    </w:p>
  </w:footnote>
  <w:footnote w:id="22">
    <w:p w14:paraId="0F5E9DA0" w14:textId="0A5E8CBA" w:rsidR="00863AB8" w:rsidRPr="000058F4" w:rsidRDefault="00863AB8" w:rsidP="0016176D">
      <w:pPr>
        <w:pStyle w:val="Tekstprzypisudolnego"/>
        <w:jc w:val="both"/>
        <w:rPr>
          <w:rFonts w:ascii="Times New Roman" w:hAnsi="Times New Roman" w:cs="Times New Roman"/>
        </w:rPr>
      </w:pPr>
      <w:r w:rsidRPr="000058F4">
        <w:rPr>
          <w:rStyle w:val="Odwoanieprzypisudolnego"/>
          <w:rFonts w:ascii="Times New Roman" w:hAnsi="Times New Roman" w:cs="Times New Roman"/>
        </w:rPr>
        <w:footnoteRef/>
      </w:r>
      <w:r w:rsidRPr="000058F4">
        <w:rPr>
          <w:rFonts w:ascii="Times New Roman" w:hAnsi="Times New Roman" w:cs="Times New Roman"/>
        </w:rPr>
        <w:t xml:space="preserve"> Publikacja prezentuje wyniki badań naukowych przeprowadzonych w ramach projektu nr 093/EPC/2024/POT finansowanego ze środków subwencji przyznanej Uniwersytetowi Ekonomicznego w Krakowie.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00AF4"/>
    <w:multiLevelType w:val="hybridMultilevel"/>
    <w:tmpl w:val="7E3EA5FE"/>
    <w:lvl w:ilvl="0" w:tplc="6B0C22B8">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4128F6"/>
    <w:multiLevelType w:val="hybridMultilevel"/>
    <w:tmpl w:val="ED3E1B3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9826568">
    <w:abstractNumId w:val="0"/>
  </w:num>
  <w:num w:numId="2" w16cid:durableId="168925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91"/>
    <w:rsid w:val="000058F4"/>
    <w:rsid w:val="00013B40"/>
    <w:rsid w:val="00060590"/>
    <w:rsid w:val="00060D79"/>
    <w:rsid w:val="00071B78"/>
    <w:rsid w:val="000B5E19"/>
    <w:rsid w:val="001001A1"/>
    <w:rsid w:val="00105A23"/>
    <w:rsid w:val="00116702"/>
    <w:rsid w:val="0016176D"/>
    <w:rsid w:val="00193A92"/>
    <w:rsid w:val="001B4472"/>
    <w:rsid w:val="001D6901"/>
    <w:rsid w:val="001F2C5A"/>
    <w:rsid w:val="00204B58"/>
    <w:rsid w:val="00275D54"/>
    <w:rsid w:val="0031252B"/>
    <w:rsid w:val="003152F7"/>
    <w:rsid w:val="00321056"/>
    <w:rsid w:val="0034528F"/>
    <w:rsid w:val="00354977"/>
    <w:rsid w:val="00360785"/>
    <w:rsid w:val="00366E96"/>
    <w:rsid w:val="00373C24"/>
    <w:rsid w:val="003804CF"/>
    <w:rsid w:val="00392C6E"/>
    <w:rsid w:val="0039533A"/>
    <w:rsid w:val="003B08C1"/>
    <w:rsid w:val="003B0F91"/>
    <w:rsid w:val="003B3C6D"/>
    <w:rsid w:val="003C7046"/>
    <w:rsid w:val="003D1C17"/>
    <w:rsid w:val="00402328"/>
    <w:rsid w:val="00425368"/>
    <w:rsid w:val="00436EA3"/>
    <w:rsid w:val="004900DD"/>
    <w:rsid w:val="004A073F"/>
    <w:rsid w:val="004A5480"/>
    <w:rsid w:val="004D5147"/>
    <w:rsid w:val="004E01BA"/>
    <w:rsid w:val="00504562"/>
    <w:rsid w:val="0051147C"/>
    <w:rsid w:val="00515FE5"/>
    <w:rsid w:val="00521864"/>
    <w:rsid w:val="00531197"/>
    <w:rsid w:val="00532FAD"/>
    <w:rsid w:val="0054146B"/>
    <w:rsid w:val="00563547"/>
    <w:rsid w:val="0058394F"/>
    <w:rsid w:val="005A42D3"/>
    <w:rsid w:val="005C04A4"/>
    <w:rsid w:val="005E5232"/>
    <w:rsid w:val="00613A19"/>
    <w:rsid w:val="00614121"/>
    <w:rsid w:val="00615ABB"/>
    <w:rsid w:val="0062150D"/>
    <w:rsid w:val="00642E42"/>
    <w:rsid w:val="00673CA4"/>
    <w:rsid w:val="006B5514"/>
    <w:rsid w:val="006F224F"/>
    <w:rsid w:val="007116E1"/>
    <w:rsid w:val="00716F18"/>
    <w:rsid w:val="00717B64"/>
    <w:rsid w:val="00755380"/>
    <w:rsid w:val="00757F4D"/>
    <w:rsid w:val="007728EF"/>
    <w:rsid w:val="00786656"/>
    <w:rsid w:val="007B0922"/>
    <w:rsid w:val="007B43D8"/>
    <w:rsid w:val="007B56B7"/>
    <w:rsid w:val="007D0DDB"/>
    <w:rsid w:val="00801DDE"/>
    <w:rsid w:val="0080337E"/>
    <w:rsid w:val="00821D1D"/>
    <w:rsid w:val="00863AB8"/>
    <w:rsid w:val="00864D3E"/>
    <w:rsid w:val="008732B1"/>
    <w:rsid w:val="00875174"/>
    <w:rsid w:val="00892081"/>
    <w:rsid w:val="008A196B"/>
    <w:rsid w:val="008A2962"/>
    <w:rsid w:val="008A5952"/>
    <w:rsid w:val="008E3CC2"/>
    <w:rsid w:val="008E44EB"/>
    <w:rsid w:val="008F2A0C"/>
    <w:rsid w:val="008F4E2E"/>
    <w:rsid w:val="00951FCF"/>
    <w:rsid w:val="009A497D"/>
    <w:rsid w:val="009C0568"/>
    <w:rsid w:val="009F58FE"/>
    <w:rsid w:val="00A007C2"/>
    <w:rsid w:val="00A04F70"/>
    <w:rsid w:val="00A44885"/>
    <w:rsid w:val="00A7604A"/>
    <w:rsid w:val="00A96FC4"/>
    <w:rsid w:val="00AA1B6E"/>
    <w:rsid w:val="00AC77A2"/>
    <w:rsid w:val="00B20E38"/>
    <w:rsid w:val="00B427BB"/>
    <w:rsid w:val="00B55291"/>
    <w:rsid w:val="00B86D3A"/>
    <w:rsid w:val="00B87C0D"/>
    <w:rsid w:val="00B942DE"/>
    <w:rsid w:val="00BB02E9"/>
    <w:rsid w:val="00BE3885"/>
    <w:rsid w:val="00BE4876"/>
    <w:rsid w:val="00BE52EB"/>
    <w:rsid w:val="00BE6043"/>
    <w:rsid w:val="00C12A67"/>
    <w:rsid w:val="00C766B8"/>
    <w:rsid w:val="00C848C0"/>
    <w:rsid w:val="00CA0173"/>
    <w:rsid w:val="00CA7BF6"/>
    <w:rsid w:val="00CB594E"/>
    <w:rsid w:val="00CF5F81"/>
    <w:rsid w:val="00D01B3B"/>
    <w:rsid w:val="00D305E3"/>
    <w:rsid w:val="00D3210C"/>
    <w:rsid w:val="00D41019"/>
    <w:rsid w:val="00D5009D"/>
    <w:rsid w:val="00DA6F33"/>
    <w:rsid w:val="00DB1848"/>
    <w:rsid w:val="00DB63B6"/>
    <w:rsid w:val="00DC32D5"/>
    <w:rsid w:val="00DD3009"/>
    <w:rsid w:val="00DE0130"/>
    <w:rsid w:val="00DE49E5"/>
    <w:rsid w:val="00E03D67"/>
    <w:rsid w:val="00E15BDB"/>
    <w:rsid w:val="00E459A2"/>
    <w:rsid w:val="00E53A98"/>
    <w:rsid w:val="00E5601E"/>
    <w:rsid w:val="00E93265"/>
    <w:rsid w:val="00EB5212"/>
    <w:rsid w:val="00EF03E1"/>
    <w:rsid w:val="00EF45E7"/>
    <w:rsid w:val="00F027D3"/>
    <w:rsid w:val="00F15640"/>
    <w:rsid w:val="00F4063D"/>
    <w:rsid w:val="00F46127"/>
    <w:rsid w:val="00F72A50"/>
    <w:rsid w:val="00F74C4D"/>
    <w:rsid w:val="00F773E6"/>
    <w:rsid w:val="00FA466B"/>
    <w:rsid w:val="00FB1F58"/>
    <w:rsid w:val="00FB4C3B"/>
    <w:rsid w:val="00FC44FB"/>
    <w:rsid w:val="00FD4EA9"/>
    <w:rsid w:val="00FE5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5659"/>
  <w15:chartTrackingRefBased/>
  <w15:docId w15:val="{D80D1804-DE24-483C-A2F0-5B8714A8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Akapitzlist"/>
    <w:next w:val="Normalny"/>
    <w:link w:val="Nagwek1Znak"/>
    <w:uiPriority w:val="9"/>
    <w:qFormat/>
    <w:rsid w:val="00105A23"/>
    <w:pPr>
      <w:numPr>
        <w:numId w:val="1"/>
      </w:numPr>
      <w:spacing w:line="360" w:lineRule="auto"/>
      <w:ind w:left="0" w:firstLine="0"/>
      <w:jc w:val="both"/>
      <w:outlineLvl w:val="0"/>
    </w:pPr>
    <w:rPr>
      <w:rFonts w:ascii="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3804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3804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E53A9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A42D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A42D3"/>
    <w:rPr>
      <w:sz w:val="20"/>
      <w:szCs w:val="20"/>
    </w:rPr>
  </w:style>
  <w:style w:type="character" w:styleId="Odwoanieprzypisudolnego">
    <w:name w:val="footnote reference"/>
    <w:basedOn w:val="Domylnaczcionkaakapitu"/>
    <w:uiPriority w:val="99"/>
    <w:semiHidden/>
    <w:unhideWhenUsed/>
    <w:rsid w:val="005A42D3"/>
    <w:rPr>
      <w:vertAlign w:val="superscript"/>
    </w:rPr>
  </w:style>
  <w:style w:type="paragraph" w:styleId="Akapitzlist">
    <w:name w:val="List Paragraph"/>
    <w:basedOn w:val="Normalny"/>
    <w:uiPriority w:val="34"/>
    <w:qFormat/>
    <w:rsid w:val="00105A23"/>
    <w:pPr>
      <w:ind w:left="720"/>
      <w:contextualSpacing/>
    </w:pPr>
  </w:style>
  <w:style w:type="character" w:customStyle="1" w:styleId="Nagwek1Znak">
    <w:name w:val="Nagłówek 1 Znak"/>
    <w:basedOn w:val="Domylnaczcionkaakapitu"/>
    <w:link w:val="Nagwek1"/>
    <w:uiPriority w:val="9"/>
    <w:rsid w:val="00105A23"/>
    <w:rPr>
      <w:rFonts w:ascii="Times New Roman" w:hAnsi="Times New Roman" w:cs="Times New Roman"/>
      <w:b/>
      <w:bCs/>
      <w:sz w:val="24"/>
      <w:szCs w:val="24"/>
    </w:rPr>
  </w:style>
  <w:style w:type="character" w:styleId="Hipercze">
    <w:name w:val="Hyperlink"/>
    <w:basedOn w:val="Domylnaczcionkaakapitu"/>
    <w:uiPriority w:val="99"/>
    <w:unhideWhenUsed/>
    <w:rsid w:val="00105A23"/>
    <w:rPr>
      <w:color w:val="0563C1" w:themeColor="hyperlink"/>
      <w:u w:val="single"/>
    </w:rPr>
  </w:style>
  <w:style w:type="character" w:styleId="Nierozpoznanawzmianka">
    <w:name w:val="Unresolved Mention"/>
    <w:basedOn w:val="Domylnaczcionkaakapitu"/>
    <w:uiPriority w:val="99"/>
    <w:semiHidden/>
    <w:unhideWhenUsed/>
    <w:rsid w:val="00105A23"/>
    <w:rPr>
      <w:color w:val="605E5C"/>
      <w:shd w:val="clear" w:color="auto" w:fill="E1DFDD"/>
    </w:rPr>
  </w:style>
  <w:style w:type="paragraph" w:styleId="Nagwek">
    <w:name w:val="header"/>
    <w:basedOn w:val="Normalny"/>
    <w:link w:val="NagwekZnak"/>
    <w:uiPriority w:val="99"/>
    <w:unhideWhenUsed/>
    <w:rsid w:val="004A07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073F"/>
  </w:style>
  <w:style w:type="paragraph" w:styleId="Stopka">
    <w:name w:val="footer"/>
    <w:basedOn w:val="Normalny"/>
    <w:link w:val="StopkaZnak"/>
    <w:uiPriority w:val="99"/>
    <w:unhideWhenUsed/>
    <w:rsid w:val="004A07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073F"/>
  </w:style>
  <w:style w:type="character" w:customStyle="1" w:styleId="Nagwek2Znak">
    <w:name w:val="Nagłówek 2 Znak"/>
    <w:basedOn w:val="Domylnaczcionkaakapitu"/>
    <w:link w:val="Nagwek2"/>
    <w:uiPriority w:val="9"/>
    <w:semiHidden/>
    <w:rsid w:val="003804CF"/>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3804CF"/>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
    <w:semiHidden/>
    <w:rsid w:val="00E53A9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3292">
      <w:bodyDiv w:val="1"/>
      <w:marLeft w:val="0"/>
      <w:marRight w:val="0"/>
      <w:marTop w:val="0"/>
      <w:marBottom w:val="0"/>
      <w:divBdr>
        <w:top w:val="none" w:sz="0" w:space="0" w:color="auto"/>
        <w:left w:val="none" w:sz="0" w:space="0" w:color="auto"/>
        <w:bottom w:val="none" w:sz="0" w:space="0" w:color="auto"/>
        <w:right w:val="none" w:sz="0" w:space="0" w:color="auto"/>
      </w:divBdr>
    </w:div>
    <w:div w:id="123618707">
      <w:bodyDiv w:val="1"/>
      <w:marLeft w:val="0"/>
      <w:marRight w:val="0"/>
      <w:marTop w:val="0"/>
      <w:marBottom w:val="0"/>
      <w:divBdr>
        <w:top w:val="none" w:sz="0" w:space="0" w:color="auto"/>
        <w:left w:val="none" w:sz="0" w:space="0" w:color="auto"/>
        <w:bottom w:val="none" w:sz="0" w:space="0" w:color="auto"/>
        <w:right w:val="none" w:sz="0" w:space="0" w:color="auto"/>
      </w:divBdr>
    </w:div>
    <w:div w:id="327707899">
      <w:bodyDiv w:val="1"/>
      <w:marLeft w:val="0"/>
      <w:marRight w:val="0"/>
      <w:marTop w:val="0"/>
      <w:marBottom w:val="0"/>
      <w:divBdr>
        <w:top w:val="none" w:sz="0" w:space="0" w:color="auto"/>
        <w:left w:val="none" w:sz="0" w:space="0" w:color="auto"/>
        <w:bottom w:val="none" w:sz="0" w:space="0" w:color="auto"/>
        <w:right w:val="none" w:sz="0" w:space="0" w:color="auto"/>
      </w:divBdr>
    </w:div>
    <w:div w:id="330302703">
      <w:bodyDiv w:val="1"/>
      <w:marLeft w:val="0"/>
      <w:marRight w:val="0"/>
      <w:marTop w:val="0"/>
      <w:marBottom w:val="0"/>
      <w:divBdr>
        <w:top w:val="none" w:sz="0" w:space="0" w:color="auto"/>
        <w:left w:val="none" w:sz="0" w:space="0" w:color="auto"/>
        <w:bottom w:val="none" w:sz="0" w:space="0" w:color="auto"/>
        <w:right w:val="none" w:sz="0" w:space="0" w:color="auto"/>
      </w:divBdr>
    </w:div>
    <w:div w:id="425468054">
      <w:bodyDiv w:val="1"/>
      <w:marLeft w:val="0"/>
      <w:marRight w:val="0"/>
      <w:marTop w:val="0"/>
      <w:marBottom w:val="0"/>
      <w:divBdr>
        <w:top w:val="none" w:sz="0" w:space="0" w:color="auto"/>
        <w:left w:val="none" w:sz="0" w:space="0" w:color="auto"/>
        <w:bottom w:val="none" w:sz="0" w:space="0" w:color="auto"/>
        <w:right w:val="none" w:sz="0" w:space="0" w:color="auto"/>
      </w:divBdr>
    </w:div>
    <w:div w:id="442462376">
      <w:bodyDiv w:val="1"/>
      <w:marLeft w:val="0"/>
      <w:marRight w:val="0"/>
      <w:marTop w:val="0"/>
      <w:marBottom w:val="0"/>
      <w:divBdr>
        <w:top w:val="none" w:sz="0" w:space="0" w:color="auto"/>
        <w:left w:val="none" w:sz="0" w:space="0" w:color="auto"/>
        <w:bottom w:val="none" w:sz="0" w:space="0" w:color="auto"/>
        <w:right w:val="none" w:sz="0" w:space="0" w:color="auto"/>
      </w:divBdr>
    </w:div>
    <w:div w:id="444540808">
      <w:bodyDiv w:val="1"/>
      <w:marLeft w:val="0"/>
      <w:marRight w:val="0"/>
      <w:marTop w:val="0"/>
      <w:marBottom w:val="0"/>
      <w:divBdr>
        <w:top w:val="none" w:sz="0" w:space="0" w:color="auto"/>
        <w:left w:val="none" w:sz="0" w:space="0" w:color="auto"/>
        <w:bottom w:val="none" w:sz="0" w:space="0" w:color="auto"/>
        <w:right w:val="none" w:sz="0" w:space="0" w:color="auto"/>
      </w:divBdr>
    </w:div>
    <w:div w:id="479466036">
      <w:bodyDiv w:val="1"/>
      <w:marLeft w:val="0"/>
      <w:marRight w:val="0"/>
      <w:marTop w:val="0"/>
      <w:marBottom w:val="0"/>
      <w:divBdr>
        <w:top w:val="none" w:sz="0" w:space="0" w:color="auto"/>
        <w:left w:val="none" w:sz="0" w:space="0" w:color="auto"/>
        <w:bottom w:val="none" w:sz="0" w:space="0" w:color="auto"/>
        <w:right w:val="none" w:sz="0" w:space="0" w:color="auto"/>
      </w:divBdr>
      <w:divsChild>
        <w:div w:id="1796025688">
          <w:marLeft w:val="0"/>
          <w:marRight w:val="0"/>
          <w:marTop w:val="0"/>
          <w:marBottom w:val="0"/>
          <w:divBdr>
            <w:top w:val="none" w:sz="0" w:space="0" w:color="auto"/>
            <w:left w:val="none" w:sz="0" w:space="0" w:color="auto"/>
            <w:bottom w:val="none" w:sz="0" w:space="0" w:color="auto"/>
            <w:right w:val="none" w:sz="0" w:space="0" w:color="auto"/>
          </w:divBdr>
        </w:div>
        <w:div w:id="1690445043">
          <w:marLeft w:val="0"/>
          <w:marRight w:val="0"/>
          <w:marTop w:val="0"/>
          <w:marBottom w:val="0"/>
          <w:divBdr>
            <w:top w:val="none" w:sz="0" w:space="0" w:color="auto"/>
            <w:left w:val="none" w:sz="0" w:space="0" w:color="auto"/>
            <w:bottom w:val="none" w:sz="0" w:space="0" w:color="auto"/>
            <w:right w:val="none" w:sz="0" w:space="0" w:color="auto"/>
          </w:divBdr>
          <w:divsChild>
            <w:div w:id="6119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1465">
      <w:bodyDiv w:val="1"/>
      <w:marLeft w:val="0"/>
      <w:marRight w:val="0"/>
      <w:marTop w:val="0"/>
      <w:marBottom w:val="0"/>
      <w:divBdr>
        <w:top w:val="none" w:sz="0" w:space="0" w:color="auto"/>
        <w:left w:val="none" w:sz="0" w:space="0" w:color="auto"/>
        <w:bottom w:val="none" w:sz="0" w:space="0" w:color="auto"/>
        <w:right w:val="none" w:sz="0" w:space="0" w:color="auto"/>
      </w:divBdr>
    </w:div>
    <w:div w:id="510074729">
      <w:bodyDiv w:val="1"/>
      <w:marLeft w:val="0"/>
      <w:marRight w:val="0"/>
      <w:marTop w:val="0"/>
      <w:marBottom w:val="0"/>
      <w:divBdr>
        <w:top w:val="none" w:sz="0" w:space="0" w:color="auto"/>
        <w:left w:val="none" w:sz="0" w:space="0" w:color="auto"/>
        <w:bottom w:val="none" w:sz="0" w:space="0" w:color="auto"/>
        <w:right w:val="none" w:sz="0" w:space="0" w:color="auto"/>
      </w:divBdr>
    </w:div>
    <w:div w:id="513958434">
      <w:bodyDiv w:val="1"/>
      <w:marLeft w:val="0"/>
      <w:marRight w:val="0"/>
      <w:marTop w:val="0"/>
      <w:marBottom w:val="0"/>
      <w:divBdr>
        <w:top w:val="none" w:sz="0" w:space="0" w:color="auto"/>
        <w:left w:val="none" w:sz="0" w:space="0" w:color="auto"/>
        <w:bottom w:val="none" w:sz="0" w:space="0" w:color="auto"/>
        <w:right w:val="none" w:sz="0" w:space="0" w:color="auto"/>
      </w:divBdr>
    </w:div>
    <w:div w:id="648248556">
      <w:bodyDiv w:val="1"/>
      <w:marLeft w:val="0"/>
      <w:marRight w:val="0"/>
      <w:marTop w:val="0"/>
      <w:marBottom w:val="0"/>
      <w:divBdr>
        <w:top w:val="none" w:sz="0" w:space="0" w:color="auto"/>
        <w:left w:val="none" w:sz="0" w:space="0" w:color="auto"/>
        <w:bottom w:val="none" w:sz="0" w:space="0" w:color="auto"/>
        <w:right w:val="none" w:sz="0" w:space="0" w:color="auto"/>
      </w:divBdr>
    </w:div>
    <w:div w:id="652486265">
      <w:bodyDiv w:val="1"/>
      <w:marLeft w:val="0"/>
      <w:marRight w:val="0"/>
      <w:marTop w:val="0"/>
      <w:marBottom w:val="0"/>
      <w:divBdr>
        <w:top w:val="none" w:sz="0" w:space="0" w:color="auto"/>
        <w:left w:val="none" w:sz="0" w:space="0" w:color="auto"/>
        <w:bottom w:val="none" w:sz="0" w:space="0" w:color="auto"/>
        <w:right w:val="none" w:sz="0" w:space="0" w:color="auto"/>
      </w:divBdr>
    </w:div>
    <w:div w:id="723795198">
      <w:bodyDiv w:val="1"/>
      <w:marLeft w:val="0"/>
      <w:marRight w:val="0"/>
      <w:marTop w:val="0"/>
      <w:marBottom w:val="0"/>
      <w:divBdr>
        <w:top w:val="none" w:sz="0" w:space="0" w:color="auto"/>
        <w:left w:val="none" w:sz="0" w:space="0" w:color="auto"/>
        <w:bottom w:val="none" w:sz="0" w:space="0" w:color="auto"/>
        <w:right w:val="none" w:sz="0" w:space="0" w:color="auto"/>
      </w:divBdr>
    </w:div>
    <w:div w:id="788937313">
      <w:bodyDiv w:val="1"/>
      <w:marLeft w:val="0"/>
      <w:marRight w:val="0"/>
      <w:marTop w:val="0"/>
      <w:marBottom w:val="0"/>
      <w:divBdr>
        <w:top w:val="none" w:sz="0" w:space="0" w:color="auto"/>
        <w:left w:val="none" w:sz="0" w:space="0" w:color="auto"/>
        <w:bottom w:val="none" w:sz="0" w:space="0" w:color="auto"/>
        <w:right w:val="none" w:sz="0" w:space="0" w:color="auto"/>
      </w:divBdr>
    </w:div>
    <w:div w:id="866991158">
      <w:bodyDiv w:val="1"/>
      <w:marLeft w:val="0"/>
      <w:marRight w:val="0"/>
      <w:marTop w:val="0"/>
      <w:marBottom w:val="0"/>
      <w:divBdr>
        <w:top w:val="none" w:sz="0" w:space="0" w:color="auto"/>
        <w:left w:val="none" w:sz="0" w:space="0" w:color="auto"/>
        <w:bottom w:val="none" w:sz="0" w:space="0" w:color="auto"/>
        <w:right w:val="none" w:sz="0" w:space="0" w:color="auto"/>
      </w:divBdr>
    </w:div>
    <w:div w:id="897280582">
      <w:bodyDiv w:val="1"/>
      <w:marLeft w:val="0"/>
      <w:marRight w:val="0"/>
      <w:marTop w:val="0"/>
      <w:marBottom w:val="0"/>
      <w:divBdr>
        <w:top w:val="none" w:sz="0" w:space="0" w:color="auto"/>
        <w:left w:val="none" w:sz="0" w:space="0" w:color="auto"/>
        <w:bottom w:val="none" w:sz="0" w:space="0" w:color="auto"/>
        <w:right w:val="none" w:sz="0" w:space="0" w:color="auto"/>
      </w:divBdr>
    </w:div>
    <w:div w:id="944925685">
      <w:bodyDiv w:val="1"/>
      <w:marLeft w:val="0"/>
      <w:marRight w:val="0"/>
      <w:marTop w:val="0"/>
      <w:marBottom w:val="0"/>
      <w:divBdr>
        <w:top w:val="none" w:sz="0" w:space="0" w:color="auto"/>
        <w:left w:val="none" w:sz="0" w:space="0" w:color="auto"/>
        <w:bottom w:val="none" w:sz="0" w:space="0" w:color="auto"/>
        <w:right w:val="none" w:sz="0" w:space="0" w:color="auto"/>
      </w:divBdr>
    </w:div>
    <w:div w:id="949817252">
      <w:bodyDiv w:val="1"/>
      <w:marLeft w:val="0"/>
      <w:marRight w:val="0"/>
      <w:marTop w:val="0"/>
      <w:marBottom w:val="0"/>
      <w:divBdr>
        <w:top w:val="none" w:sz="0" w:space="0" w:color="auto"/>
        <w:left w:val="none" w:sz="0" w:space="0" w:color="auto"/>
        <w:bottom w:val="none" w:sz="0" w:space="0" w:color="auto"/>
        <w:right w:val="none" w:sz="0" w:space="0" w:color="auto"/>
      </w:divBdr>
    </w:div>
    <w:div w:id="1003896658">
      <w:bodyDiv w:val="1"/>
      <w:marLeft w:val="0"/>
      <w:marRight w:val="0"/>
      <w:marTop w:val="0"/>
      <w:marBottom w:val="0"/>
      <w:divBdr>
        <w:top w:val="none" w:sz="0" w:space="0" w:color="auto"/>
        <w:left w:val="none" w:sz="0" w:space="0" w:color="auto"/>
        <w:bottom w:val="none" w:sz="0" w:space="0" w:color="auto"/>
        <w:right w:val="none" w:sz="0" w:space="0" w:color="auto"/>
      </w:divBdr>
    </w:div>
    <w:div w:id="1011956623">
      <w:bodyDiv w:val="1"/>
      <w:marLeft w:val="0"/>
      <w:marRight w:val="0"/>
      <w:marTop w:val="0"/>
      <w:marBottom w:val="0"/>
      <w:divBdr>
        <w:top w:val="none" w:sz="0" w:space="0" w:color="auto"/>
        <w:left w:val="none" w:sz="0" w:space="0" w:color="auto"/>
        <w:bottom w:val="none" w:sz="0" w:space="0" w:color="auto"/>
        <w:right w:val="none" w:sz="0" w:space="0" w:color="auto"/>
      </w:divBdr>
    </w:div>
    <w:div w:id="1030257936">
      <w:bodyDiv w:val="1"/>
      <w:marLeft w:val="0"/>
      <w:marRight w:val="0"/>
      <w:marTop w:val="0"/>
      <w:marBottom w:val="0"/>
      <w:divBdr>
        <w:top w:val="none" w:sz="0" w:space="0" w:color="auto"/>
        <w:left w:val="none" w:sz="0" w:space="0" w:color="auto"/>
        <w:bottom w:val="none" w:sz="0" w:space="0" w:color="auto"/>
        <w:right w:val="none" w:sz="0" w:space="0" w:color="auto"/>
      </w:divBdr>
    </w:div>
    <w:div w:id="1075011309">
      <w:bodyDiv w:val="1"/>
      <w:marLeft w:val="0"/>
      <w:marRight w:val="0"/>
      <w:marTop w:val="0"/>
      <w:marBottom w:val="0"/>
      <w:divBdr>
        <w:top w:val="none" w:sz="0" w:space="0" w:color="auto"/>
        <w:left w:val="none" w:sz="0" w:space="0" w:color="auto"/>
        <w:bottom w:val="none" w:sz="0" w:space="0" w:color="auto"/>
        <w:right w:val="none" w:sz="0" w:space="0" w:color="auto"/>
      </w:divBdr>
      <w:divsChild>
        <w:div w:id="592904871">
          <w:marLeft w:val="0"/>
          <w:marRight w:val="0"/>
          <w:marTop w:val="0"/>
          <w:marBottom w:val="0"/>
          <w:divBdr>
            <w:top w:val="none" w:sz="0" w:space="0" w:color="auto"/>
            <w:left w:val="none" w:sz="0" w:space="0" w:color="auto"/>
            <w:bottom w:val="none" w:sz="0" w:space="0" w:color="auto"/>
            <w:right w:val="none" w:sz="0" w:space="0" w:color="auto"/>
          </w:divBdr>
          <w:divsChild>
            <w:div w:id="18091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32524">
      <w:bodyDiv w:val="1"/>
      <w:marLeft w:val="0"/>
      <w:marRight w:val="0"/>
      <w:marTop w:val="0"/>
      <w:marBottom w:val="0"/>
      <w:divBdr>
        <w:top w:val="none" w:sz="0" w:space="0" w:color="auto"/>
        <w:left w:val="none" w:sz="0" w:space="0" w:color="auto"/>
        <w:bottom w:val="none" w:sz="0" w:space="0" w:color="auto"/>
        <w:right w:val="none" w:sz="0" w:space="0" w:color="auto"/>
      </w:divBdr>
    </w:div>
    <w:div w:id="1183864706">
      <w:bodyDiv w:val="1"/>
      <w:marLeft w:val="0"/>
      <w:marRight w:val="0"/>
      <w:marTop w:val="0"/>
      <w:marBottom w:val="0"/>
      <w:divBdr>
        <w:top w:val="none" w:sz="0" w:space="0" w:color="auto"/>
        <w:left w:val="none" w:sz="0" w:space="0" w:color="auto"/>
        <w:bottom w:val="none" w:sz="0" w:space="0" w:color="auto"/>
        <w:right w:val="none" w:sz="0" w:space="0" w:color="auto"/>
      </w:divBdr>
    </w:div>
    <w:div w:id="1218082412">
      <w:bodyDiv w:val="1"/>
      <w:marLeft w:val="0"/>
      <w:marRight w:val="0"/>
      <w:marTop w:val="0"/>
      <w:marBottom w:val="0"/>
      <w:divBdr>
        <w:top w:val="none" w:sz="0" w:space="0" w:color="auto"/>
        <w:left w:val="none" w:sz="0" w:space="0" w:color="auto"/>
        <w:bottom w:val="none" w:sz="0" w:space="0" w:color="auto"/>
        <w:right w:val="none" w:sz="0" w:space="0" w:color="auto"/>
      </w:divBdr>
      <w:divsChild>
        <w:div w:id="593632497">
          <w:marLeft w:val="0"/>
          <w:marRight w:val="0"/>
          <w:marTop w:val="0"/>
          <w:marBottom w:val="0"/>
          <w:divBdr>
            <w:top w:val="none" w:sz="0" w:space="0" w:color="auto"/>
            <w:left w:val="none" w:sz="0" w:space="0" w:color="auto"/>
            <w:bottom w:val="none" w:sz="0" w:space="0" w:color="auto"/>
            <w:right w:val="none" w:sz="0" w:space="0" w:color="auto"/>
          </w:divBdr>
          <w:divsChild>
            <w:div w:id="15257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5132">
      <w:bodyDiv w:val="1"/>
      <w:marLeft w:val="0"/>
      <w:marRight w:val="0"/>
      <w:marTop w:val="0"/>
      <w:marBottom w:val="0"/>
      <w:divBdr>
        <w:top w:val="none" w:sz="0" w:space="0" w:color="auto"/>
        <w:left w:val="none" w:sz="0" w:space="0" w:color="auto"/>
        <w:bottom w:val="none" w:sz="0" w:space="0" w:color="auto"/>
        <w:right w:val="none" w:sz="0" w:space="0" w:color="auto"/>
      </w:divBdr>
    </w:div>
    <w:div w:id="1292976125">
      <w:bodyDiv w:val="1"/>
      <w:marLeft w:val="0"/>
      <w:marRight w:val="0"/>
      <w:marTop w:val="0"/>
      <w:marBottom w:val="0"/>
      <w:divBdr>
        <w:top w:val="none" w:sz="0" w:space="0" w:color="auto"/>
        <w:left w:val="none" w:sz="0" w:space="0" w:color="auto"/>
        <w:bottom w:val="none" w:sz="0" w:space="0" w:color="auto"/>
        <w:right w:val="none" w:sz="0" w:space="0" w:color="auto"/>
      </w:divBdr>
    </w:div>
    <w:div w:id="1362584174">
      <w:bodyDiv w:val="1"/>
      <w:marLeft w:val="0"/>
      <w:marRight w:val="0"/>
      <w:marTop w:val="0"/>
      <w:marBottom w:val="0"/>
      <w:divBdr>
        <w:top w:val="none" w:sz="0" w:space="0" w:color="auto"/>
        <w:left w:val="none" w:sz="0" w:space="0" w:color="auto"/>
        <w:bottom w:val="none" w:sz="0" w:space="0" w:color="auto"/>
        <w:right w:val="none" w:sz="0" w:space="0" w:color="auto"/>
      </w:divBdr>
    </w:div>
    <w:div w:id="1368140499">
      <w:bodyDiv w:val="1"/>
      <w:marLeft w:val="0"/>
      <w:marRight w:val="0"/>
      <w:marTop w:val="0"/>
      <w:marBottom w:val="0"/>
      <w:divBdr>
        <w:top w:val="none" w:sz="0" w:space="0" w:color="auto"/>
        <w:left w:val="none" w:sz="0" w:space="0" w:color="auto"/>
        <w:bottom w:val="none" w:sz="0" w:space="0" w:color="auto"/>
        <w:right w:val="none" w:sz="0" w:space="0" w:color="auto"/>
      </w:divBdr>
    </w:div>
    <w:div w:id="1416706452">
      <w:bodyDiv w:val="1"/>
      <w:marLeft w:val="0"/>
      <w:marRight w:val="0"/>
      <w:marTop w:val="0"/>
      <w:marBottom w:val="0"/>
      <w:divBdr>
        <w:top w:val="none" w:sz="0" w:space="0" w:color="auto"/>
        <w:left w:val="none" w:sz="0" w:space="0" w:color="auto"/>
        <w:bottom w:val="none" w:sz="0" w:space="0" w:color="auto"/>
        <w:right w:val="none" w:sz="0" w:space="0" w:color="auto"/>
      </w:divBdr>
    </w:div>
    <w:div w:id="1459299764">
      <w:bodyDiv w:val="1"/>
      <w:marLeft w:val="0"/>
      <w:marRight w:val="0"/>
      <w:marTop w:val="0"/>
      <w:marBottom w:val="0"/>
      <w:divBdr>
        <w:top w:val="none" w:sz="0" w:space="0" w:color="auto"/>
        <w:left w:val="none" w:sz="0" w:space="0" w:color="auto"/>
        <w:bottom w:val="none" w:sz="0" w:space="0" w:color="auto"/>
        <w:right w:val="none" w:sz="0" w:space="0" w:color="auto"/>
      </w:divBdr>
    </w:div>
    <w:div w:id="1462531636">
      <w:bodyDiv w:val="1"/>
      <w:marLeft w:val="0"/>
      <w:marRight w:val="0"/>
      <w:marTop w:val="0"/>
      <w:marBottom w:val="0"/>
      <w:divBdr>
        <w:top w:val="none" w:sz="0" w:space="0" w:color="auto"/>
        <w:left w:val="none" w:sz="0" w:space="0" w:color="auto"/>
        <w:bottom w:val="none" w:sz="0" w:space="0" w:color="auto"/>
        <w:right w:val="none" w:sz="0" w:space="0" w:color="auto"/>
      </w:divBdr>
    </w:div>
    <w:div w:id="1545485042">
      <w:bodyDiv w:val="1"/>
      <w:marLeft w:val="0"/>
      <w:marRight w:val="0"/>
      <w:marTop w:val="0"/>
      <w:marBottom w:val="0"/>
      <w:divBdr>
        <w:top w:val="none" w:sz="0" w:space="0" w:color="auto"/>
        <w:left w:val="none" w:sz="0" w:space="0" w:color="auto"/>
        <w:bottom w:val="none" w:sz="0" w:space="0" w:color="auto"/>
        <w:right w:val="none" w:sz="0" w:space="0" w:color="auto"/>
      </w:divBdr>
    </w:div>
    <w:div w:id="1565337981">
      <w:bodyDiv w:val="1"/>
      <w:marLeft w:val="0"/>
      <w:marRight w:val="0"/>
      <w:marTop w:val="0"/>
      <w:marBottom w:val="0"/>
      <w:divBdr>
        <w:top w:val="none" w:sz="0" w:space="0" w:color="auto"/>
        <w:left w:val="none" w:sz="0" w:space="0" w:color="auto"/>
        <w:bottom w:val="none" w:sz="0" w:space="0" w:color="auto"/>
        <w:right w:val="none" w:sz="0" w:space="0" w:color="auto"/>
      </w:divBdr>
    </w:div>
    <w:div w:id="1586037505">
      <w:bodyDiv w:val="1"/>
      <w:marLeft w:val="0"/>
      <w:marRight w:val="0"/>
      <w:marTop w:val="0"/>
      <w:marBottom w:val="0"/>
      <w:divBdr>
        <w:top w:val="none" w:sz="0" w:space="0" w:color="auto"/>
        <w:left w:val="none" w:sz="0" w:space="0" w:color="auto"/>
        <w:bottom w:val="none" w:sz="0" w:space="0" w:color="auto"/>
        <w:right w:val="none" w:sz="0" w:space="0" w:color="auto"/>
      </w:divBdr>
    </w:div>
    <w:div w:id="1604530929">
      <w:bodyDiv w:val="1"/>
      <w:marLeft w:val="0"/>
      <w:marRight w:val="0"/>
      <w:marTop w:val="0"/>
      <w:marBottom w:val="0"/>
      <w:divBdr>
        <w:top w:val="none" w:sz="0" w:space="0" w:color="auto"/>
        <w:left w:val="none" w:sz="0" w:space="0" w:color="auto"/>
        <w:bottom w:val="none" w:sz="0" w:space="0" w:color="auto"/>
        <w:right w:val="none" w:sz="0" w:space="0" w:color="auto"/>
      </w:divBdr>
    </w:div>
    <w:div w:id="1604681283">
      <w:bodyDiv w:val="1"/>
      <w:marLeft w:val="0"/>
      <w:marRight w:val="0"/>
      <w:marTop w:val="0"/>
      <w:marBottom w:val="0"/>
      <w:divBdr>
        <w:top w:val="none" w:sz="0" w:space="0" w:color="auto"/>
        <w:left w:val="none" w:sz="0" w:space="0" w:color="auto"/>
        <w:bottom w:val="none" w:sz="0" w:space="0" w:color="auto"/>
        <w:right w:val="none" w:sz="0" w:space="0" w:color="auto"/>
      </w:divBdr>
    </w:div>
    <w:div w:id="1678118245">
      <w:bodyDiv w:val="1"/>
      <w:marLeft w:val="0"/>
      <w:marRight w:val="0"/>
      <w:marTop w:val="0"/>
      <w:marBottom w:val="0"/>
      <w:divBdr>
        <w:top w:val="none" w:sz="0" w:space="0" w:color="auto"/>
        <w:left w:val="none" w:sz="0" w:space="0" w:color="auto"/>
        <w:bottom w:val="none" w:sz="0" w:space="0" w:color="auto"/>
        <w:right w:val="none" w:sz="0" w:space="0" w:color="auto"/>
      </w:divBdr>
    </w:div>
    <w:div w:id="1702824071">
      <w:bodyDiv w:val="1"/>
      <w:marLeft w:val="0"/>
      <w:marRight w:val="0"/>
      <w:marTop w:val="0"/>
      <w:marBottom w:val="0"/>
      <w:divBdr>
        <w:top w:val="none" w:sz="0" w:space="0" w:color="auto"/>
        <w:left w:val="none" w:sz="0" w:space="0" w:color="auto"/>
        <w:bottom w:val="none" w:sz="0" w:space="0" w:color="auto"/>
        <w:right w:val="none" w:sz="0" w:space="0" w:color="auto"/>
      </w:divBdr>
    </w:div>
    <w:div w:id="1715347858">
      <w:bodyDiv w:val="1"/>
      <w:marLeft w:val="0"/>
      <w:marRight w:val="0"/>
      <w:marTop w:val="0"/>
      <w:marBottom w:val="0"/>
      <w:divBdr>
        <w:top w:val="none" w:sz="0" w:space="0" w:color="auto"/>
        <w:left w:val="none" w:sz="0" w:space="0" w:color="auto"/>
        <w:bottom w:val="none" w:sz="0" w:space="0" w:color="auto"/>
        <w:right w:val="none" w:sz="0" w:space="0" w:color="auto"/>
      </w:divBdr>
    </w:div>
    <w:div w:id="1844663945">
      <w:bodyDiv w:val="1"/>
      <w:marLeft w:val="0"/>
      <w:marRight w:val="0"/>
      <w:marTop w:val="0"/>
      <w:marBottom w:val="0"/>
      <w:divBdr>
        <w:top w:val="none" w:sz="0" w:space="0" w:color="auto"/>
        <w:left w:val="none" w:sz="0" w:space="0" w:color="auto"/>
        <w:bottom w:val="none" w:sz="0" w:space="0" w:color="auto"/>
        <w:right w:val="none" w:sz="0" w:space="0" w:color="auto"/>
      </w:divBdr>
    </w:div>
    <w:div w:id="1856263213">
      <w:bodyDiv w:val="1"/>
      <w:marLeft w:val="0"/>
      <w:marRight w:val="0"/>
      <w:marTop w:val="0"/>
      <w:marBottom w:val="0"/>
      <w:divBdr>
        <w:top w:val="none" w:sz="0" w:space="0" w:color="auto"/>
        <w:left w:val="none" w:sz="0" w:space="0" w:color="auto"/>
        <w:bottom w:val="none" w:sz="0" w:space="0" w:color="auto"/>
        <w:right w:val="none" w:sz="0" w:space="0" w:color="auto"/>
      </w:divBdr>
      <w:divsChild>
        <w:div w:id="1473256304">
          <w:marLeft w:val="0"/>
          <w:marRight w:val="0"/>
          <w:marTop w:val="0"/>
          <w:marBottom w:val="0"/>
          <w:divBdr>
            <w:top w:val="none" w:sz="0" w:space="0" w:color="auto"/>
            <w:left w:val="none" w:sz="0" w:space="0" w:color="auto"/>
            <w:bottom w:val="none" w:sz="0" w:space="0" w:color="auto"/>
            <w:right w:val="none" w:sz="0" w:space="0" w:color="auto"/>
          </w:divBdr>
        </w:div>
        <w:div w:id="1047874248">
          <w:marLeft w:val="0"/>
          <w:marRight w:val="0"/>
          <w:marTop w:val="0"/>
          <w:marBottom w:val="0"/>
          <w:divBdr>
            <w:top w:val="none" w:sz="0" w:space="0" w:color="auto"/>
            <w:left w:val="none" w:sz="0" w:space="0" w:color="auto"/>
            <w:bottom w:val="none" w:sz="0" w:space="0" w:color="auto"/>
            <w:right w:val="none" w:sz="0" w:space="0" w:color="auto"/>
          </w:divBdr>
          <w:divsChild>
            <w:div w:id="5729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05986">
      <w:bodyDiv w:val="1"/>
      <w:marLeft w:val="0"/>
      <w:marRight w:val="0"/>
      <w:marTop w:val="0"/>
      <w:marBottom w:val="0"/>
      <w:divBdr>
        <w:top w:val="none" w:sz="0" w:space="0" w:color="auto"/>
        <w:left w:val="none" w:sz="0" w:space="0" w:color="auto"/>
        <w:bottom w:val="none" w:sz="0" w:space="0" w:color="auto"/>
        <w:right w:val="none" w:sz="0" w:space="0" w:color="auto"/>
      </w:divBdr>
    </w:div>
    <w:div w:id="1940334263">
      <w:bodyDiv w:val="1"/>
      <w:marLeft w:val="0"/>
      <w:marRight w:val="0"/>
      <w:marTop w:val="0"/>
      <w:marBottom w:val="0"/>
      <w:divBdr>
        <w:top w:val="none" w:sz="0" w:space="0" w:color="auto"/>
        <w:left w:val="none" w:sz="0" w:space="0" w:color="auto"/>
        <w:bottom w:val="none" w:sz="0" w:space="0" w:color="auto"/>
        <w:right w:val="none" w:sz="0" w:space="0" w:color="auto"/>
      </w:divBdr>
    </w:div>
    <w:div w:id="1942641577">
      <w:bodyDiv w:val="1"/>
      <w:marLeft w:val="0"/>
      <w:marRight w:val="0"/>
      <w:marTop w:val="0"/>
      <w:marBottom w:val="0"/>
      <w:divBdr>
        <w:top w:val="none" w:sz="0" w:space="0" w:color="auto"/>
        <w:left w:val="none" w:sz="0" w:space="0" w:color="auto"/>
        <w:bottom w:val="none" w:sz="0" w:space="0" w:color="auto"/>
        <w:right w:val="none" w:sz="0" w:space="0" w:color="auto"/>
      </w:divBdr>
    </w:div>
    <w:div w:id="2014528847">
      <w:bodyDiv w:val="1"/>
      <w:marLeft w:val="0"/>
      <w:marRight w:val="0"/>
      <w:marTop w:val="0"/>
      <w:marBottom w:val="0"/>
      <w:divBdr>
        <w:top w:val="none" w:sz="0" w:space="0" w:color="auto"/>
        <w:left w:val="none" w:sz="0" w:space="0" w:color="auto"/>
        <w:bottom w:val="none" w:sz="0" w:space="0" w:color="auto"/>
        <w:right w:val="none" w:sz="0" w:space="0" w:color="auto"/>
      </w:divBdr>
    </w:div>
    <w:div w:id="2112780130">
      <w:bodyDiv w:val="1"/>
      <w:marLeft w:val="0"/>
      <w:marRight w:val="0"/>
      <w:marTop w:val="0"/>
      <w:marBottom w:val="0"/>
      <w:divBdr>
        <w:top w:val="none" w:sz="0" w:space="0" w:color="auto"/>
        <w:left w:val="none" w:sz="0" w:space="0" w:color="auto"/>
        <w:bottom w:val="none" w:sz="0" w:space="0" w:color="auto"/>
        <w:right w:val="none" w:sz="0" w:space="0" w:color="auto"/>
      </w:divBdr>
    </w:div>
    <w:div w:id="2114593374">
      <w:bodyDiv w:val="1"/>
      <w:marLeft w:val="0"/>
      <w:marRight w:val="0"/>
      <w:marTop w:val="0"/>
      <w:marBottom w:val="0"/>
      <w:divBdr>
        <w:top w:val="none" w:sz="0" w:space="0" w:color="auto"/>
        <w:left w:val="none" w:sz="0" w:space="0" w:color="auto"/>
        <w:bottom w:val="none" w:sz="0" w:space="0" w:color="auto"/>
        <w:right w:val="none" w:sz="0" w:space="0" w:color="auto"/>
      </w:divBdr>
    </w:div>
    <w:div w:id="21275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3581</Words>
  <Characters>21491</Characters>
  <Application>Microsoft Office Word</Application>
  <DocSecurity>0</DocSecurity>
  <Lines>179</Lines>
  <Paragraphs>50</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Wprowadzenie</vt:lpstr>
      <vt:lpstr>Argumenty Sądu Najwyższego</vt:lpstr>
      <vt:lpstr>Aktualność poglądu wyrażonego w uchwale na gruncie art. 1311a § 2 zdanie trzecie</vt:lpstr>
      <vt:lpstr>Odmienna praktyka funkcjonowania portalu informacyjnego od 14.03.2024 r.</vt:lpstr>
      <vt:lpstr>Podsumowanie</vt:lpstr>
    </vt:vector>
  </TitlesOfParts>
  <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Mendrek</dc:creator>
  <cp:keywords/>
  <dc:description/>
  <cp:lastModifiedBy>Natalia Walczak</cp:lastModifiedBy>
  <cp:revision>3</cp:revision>
  <cp:lastPrinted>2025-01-03T12:06:00Z</cp:lastPrinted>
  <dcterms:created xsi:type="dcterms:W3CDTF">2025-01-07T20:02:00Z</dcterms:created>
  <dcterms:modified xsi:type="dcterms:W3CDTF">2025-01-07T20:02:00Z</dcterms:modified>
</cp:coreProperties>
</file>